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C9BC4" w14:textId="217F5E4C" w:rsidR="00F93D9E" w:rsidRPr="00D8358C" w:rsidRDefault="00F93D9E" w:rsidP="00F93D9E">
      <w:pPr>
        <w:autoSpaceDE w:val="0"/>
        <w:autoSpaceDN w:val="0"/>
        <w:adjustRightInd w:val="0"/>
        <w:jc w:val="right"/>
        <w:rPr>
          <w:rFonts w:ascii="Trebuchet MS" w:hAnsi="Trebuchet MS" w:cs="Arial"/>
          <w:b/>
          <w:iCs/>
          <w:sz w:val="22"/>
          <w:szCs w:val="22"/>
          <w:lang w:val="ro-RO"/>
        </w:rPr>
      </w:pPr>
      <w:r w:rsidRPr="00D8358C">
        <w:rPr>
          <w:rFonts w:ascii="Trebuchet MS" w:hAnsi="Trebuchet MS" w:cs="Arial"/>
          <w:b/>
          <w:iCs/>
          <w:sz w:val="22"/>
          <w:szCs w:val="22"/>
          <w:lang w:val="ro-RO"/>
        </w:rPr>
        <w:t xml:space="preserve">Anexa </w:t>
      </w:r>
      <w:r w:rsidR="00C75888">
        <w:rPr>
          <w:rFonts w:ascii="Trebuchet MS" w:hAnsi="Trebuchet MS" w:cs="Arial"/>
          <w:b/>
          <w:iCs/>
          <w:sz w:val="22"/>
          <w:szCs w:val="22"/>
          <w:lang w:val="ro-RO"/>
        </w:rPr>
        <w:t xml:space="preserve">nr. </w:t>
      </w:r>
      <w:r>
        <w:rPr>
          <w:rFonts w:ascii="Trebuchet MS" w:hAnsi="Trebuchet MS" w:cs="Arial"/>
          <w:b/>
          <w:iCs/>
          <w:sz w:val="22"/>
          <w:szCs w:val="22"/>
          <w:lang w:val="ro-RO"/>
        </w:rPr>
        <w:t>5</w:t>
      </w:r>
      <w:r w:rsidRPr="00D8358C">
        <w:rPr>
          <w:rFonts w:ascii="Trebuchet MS" w:hAnsi="Trebuchet MS" w:cs="Arial"/>
          <w:b/>
          <w:iCs/>
          <w:sz w:val="22"/>
          <w:szCs w:val="22"/>
          <w:lang w:val="ro-RO"/>
        </w:rPr>
        <w:t xml:space="preserve"> la Ordinul ministrului mediului, apelor și pădurilor nr. .........................</w:t>
      </w:r>
      <w:r>
        <w:rPr>
          <w:rFonts w:ascii="Trebuchet MS" w:hAnsi="Trebuchet MS" w:cs="Arial"/>
          <w:b/>
          <w:iCs/>
          <w:sz w:val="22"/>
          <w:szCs w:val="22"/>
          <w:lang w:val="ro-RO"/>
        </w:rPr>
        <w:t>.</w:t>
      </w:r>
    </w:p>
    <w:p w14:paraId="6690DF0F" w14:textId="77777777" w:rsidR="00C769DE" w:rsidRDefault="00C769DE" w:rsidP="00043796">
      <w:pPr>
        <w:autoSpaceDE w:val="0"/>
        <w:autoSpaceDN w:val="0"/>
        <w:adjustRightInd w:val="0"/>
        <w:ind w:firstLine="720"/>
        <w:jc w:val="both"/>
        <w:rPr>
          <w:rFonts w:ascii="Trebuchet MS" w:hAnsi="Trebuchet MS" w:cs="Arial"/>
          <w:b/>
          <w:iCs/>
          <w:lang w:val="ro-RO"/>
        </w:rPr>
      </w:pPr>
    </w:p>
    <w:p w14:paraId="1C0F5739" w14:textId="29D0D6D8" w:rsidR="00043796" w:rsidRPr="00397A32" w:rsidRDefault="00043796" w:rsidP="00043796">
      <w:pPr>
        <w:autoSpaceDE w:val="0"/>
        <w:autoSpaceDN w:val="0"/>
        <w:adjustRightInd w:val="0"/>
        <w:ind w:firstLine="720"/>
        <w:jc w:val="both"/>
        <w:rPr>
          <w:rFonts w:ascii="Trebuchet MS" w:hAnsi="Trebuchet MS" w:cs="Arial"/>
          <w:b/>
          <w:iCs/>
          <w:color w:val="00B050"/>
          <w:lang w:val="ro-RO"/>
        </w:rPr>
      </w:pPr>
      <w:r w:rsidRPr="00BD513C">
        <w:rPr>
          <w:rFonts w:ascii="Trebuchet MS" w:hAnsi="Trebuchet MS" w:cs="Arial"/>
          <w:b/>
          <w:iCs/>
          <w:lang w:val="ro-RO"/>
        </w:rPr>
        <w:t>PLAN de implementare a măsurii</w:t>
      </w:r>
      <w:r w:rsidR="002F639D" w:rsidRPr="00BD513C">
        <w:rPr>
          <w:rFonts w:ascii="Trebuchet MS" w:hAnsi="Trebuchet MS" w:cs="Arial"/>
          <w:b/>
          <w:iCs/>
          <w:lang w:val="ro-RO"/>
        </w:rPr>
        <w:t xml:space="preserve"> </w:t>
      </w:r>
      <w:r w:rsidR="008C0FFA" w:rsidRPr="002A14A5">
        <w:rPr>
          <w:rFonts w:ascii="Trebuchet MS" w:hAnsi="Trebuchet MS" w:cs="Arial"/>
          <w:b/>
          <w:iCs/>
          <w:lang w:val="ro-RO"/>
        </w:rPr>
        <w:t>5</w:t>
      </w:r>
    </w:p>
    <w:p w14:paraId="1391E327" w14:textId="77777777" w:rsidR="00043796" w:rsidRPr="00BD513C" w:rsidRDefault="00043796" w:rsidP="00043796">
      <w:pPr>
        <w:autoSpaceDE w:val="0"/>
        <w:autoSpaceDN w:val="0"/>
        <w:adjustRightInd w:val="0"/>
        <w:ind w:firstLine="720"/>
        <w:jc w:val="both"/>
        <w:rPr>
          <w:rFonts w:ascii="Trebuchet MS" w:hAnsi="Trebuchet MS" w:cs="Arial"/>
          <w:b/>
          <w:iCs/>
          <w:lang w:val="ro-RO"/>
        </w:rPr>
      </w:pPr>
    </w:p>
    <w:tbl>
      <w:tblPr>
        <w:tblStyle w:val="TableGrid"/>
        <w:tblW w:w="10206" w:type="dxa"/>
        <w:tblInd w:w="-572" w:type="dxa"/>
        <w:tblLook w:val="04A0" w:firstRow="1" w:lastRow="0" w:firstColumn="1" w:lastColumn="0" w:noHBand="0" w:noVBand="1"/>
      </w:tblPr>
      <w:tblGrid>
        <w:gridCol w:w="1701"/>
        <w:gridCol w:w="3024"/>
        <w:gridCol w:w="1371"/>
        <w:gridCol w:w="1369"/>
        <w:gridCol w:w="686"/>
        <w:gridCol w:w="2055"/>
      </w:tblGrid>
      <w:tr w:rsidR="00043796" w:rsidRPr="00BD513C" w14:paraId="220F0563" w14:textId="77777777" w:rsidTr="002A14A5">
        <w:tc>
          <w:tcPr>
            <w:tcW w:w="10206" w:type="dxa"/>
            <w:gridSpan w:val="6"/>
            <w:shd w:val="clear" w:color="auto" w:fill="D9E2F3" w:themeFill="accent5" w:themeFillTint="33"/>
            <w:vAlign w:val="center"/>
          </w:tcPr>
          <w:p w14:paraId="5EC40C0C" w14:textId="77777777" w:rsidR="00043796" w:rsidRPr="00BD513C" w:rsidRDefault="00043796" w:rsidP="002C26DA">
            <w:pPr>
              <w:pStyle w:val="ListBullet"/>
              <w:spacing w:after="0" w:line="276" w:lineRule="auto"/>
              <w:jc w:val="both"/>
              <w:rPr>
                <w:rFonts w:ascii="Trebuchet MS" w:hAnsi="Trebuchet MS" w:cs="Arial"/>
                <w:b/>
                <w:color w:val="002060"/>
                <w:sz w:val="24"/>
                <w:szCs w:val="24"/>
              </w:rPr>
            </w:pPr>
            <w:r w:rsidRPr="00BD513C">
              <w:rPr>
                <w:rFonts w:ascii="Trebuchet MS" w:hAnsi="Trebuchet MS" w:cs="Arial"/>
                <w:b/>
                <w:color w:val="0070C0"/>
                <w:sz w:val="24"/>
                <w:szCs w:val="24"/>
              </w:rPr>
              <w:t>Denumirea măsurii</w:t>
            </w:r>
            <w:r w:rsidR="006F4AA0" w:rsidRPr="00BD513C">
              <w:rPr>
                <w:rFonts w:ascii="Trebuchet MS" w:hAnsi="Trebuchet MS" w:cs="Arial"/>
                <w:b/>
                <w:color w:val="0070C0"/>
                <w:sz w:val="24"/>
                <w:szCs w:val="24"/>
              </w:rPr>
              <w:t>:</w:t>
            </w:r>
          </w:p>
        </w:tc>
      </w:tr>
      <w:tr w:rsidR="00043796" w:rsidRPr="00BD513C" w14:paraId="19F91256" w14:textId="77777777" w:rsidTr="005F3331">
        <w:tc>
          <w:tcPr>
            <w:tcW w:w="10206" w:type="dxa"/>
            <w:gridSpan w:val="6"/>
            <w:vAlign w:val="center"/>
          </w:tcPr>
          <w:p w14:paraId="354E5AAB" w14:textId="0AF26AE0" w:rsidR="00043796" w:rsidRPr="00DE475B" w:rsidRDefault="008C0FFA" w:rsidP="00397A32">
            <w:pPr>
              <w:pStyle w:val="ListBullet"/>
              <w:spacing w:after="0" w:line="276" w:lineRule="auto"/>
              <w:jc w:val="both"/>
              <w:rPr>
                <w:rFonts w:ascii="Trebuchet MS" w:hAnsi="Trebuchet MS" w:cs="Arial"/>
                <w:color w:val="00B050"/>
                <w:sz w:val="24"/>
                <w:szCs w:val="24"/>
              </w:rPr>
            </w:pPr>
            <w:r w:rsidRPr="002A14A5">
              <w:rPr>
                <w:rFonts w:ascii="Trebuchet MS" w:hAnsi="Trebuchet MS" w:cs="ArialMT"/>
                <w:b/>
                <w:sz w:val="24"/>
                <w:szCs w:val="24"/>
              </w:rPr>
              <w:t>Consolidarea rapoartelor privind starea mediului către instituțiile europene și internaționale</w:t>
            </w:r>
          </w:p>
        </w:tc>
      </w:tr>
      <w:tr w:rsidR="00290269" w:rsidRPr="001D45CE" w14:paraId="7865386A" w14:textId="77777777" w:rsidTr="002A14A5">
        <w:tc>
          <w:tcPr>
            <w:tcW w:w="10206" w:type="dxa"/>
            <w:gridSpan w:val="6"/>
            <w:shd w:val="clear" w:color="auto" w:fill="D9E2F3" w:themeFill="accent5" w:themeFillTint="33"/>
            <w:vAlign w:val="center"/>
          </w:tcPr>
          <w:p w14:paraId="03413A46" w14:textId="43FB459F" w:rsidR="00290269" w:rsidRPr="001D45CE" w:rsidRDefault="00290269" w:rsidP="00290269">
            <w:pPr>
              <w:pStyle w:val="ListBullet"/>
              <w:spacing w:after="0" w:line="276" w:lineRule="auto"/>
              <w:jc w:val="both"/>
              <w:rPr>
                <w:rFonts w:ascii="Trebuchet MS" w:hAnsi="Trebuchet MS" w:cs="Arial"/>
                <w:b/>
                <w:color w:val="0070C0"/>
                <w:sz w:val="24"/>
                <w:szCs w:val="24"/>
              </w:rPr>
            </w:pPr>
            <w:r w:rsidRPr="00BD513C">
              <w:rPr>
                <w:rFonts w:ascii="Trebuchet MS" w:hAnsi="Trebuchet MS" w:cs="Arial"/>
                <w:b/>
                <w:color w:val="0070C0"/>
                <w:sz w:val="24"/>
                <w:szCs w:val="24"/>
              </w:rPr>
              <w:t xml:space="preserve">Instituția </w:t>
            </w:r>
            <w:r w:rsidR="004D4ABB">
              <w:rPr>
                <w:rFonts w:ascii="Trebuchet MS" w:hAnsi="Trebuchet MS" w:cs="Arial"/>
                <w:b/>
                <w:color w:val="0070C0"/>
                <w:sz w:val="24"/>
                <w:szCs w:val="24"/>
              </w:rPr>
              <w:t>responsabilă</w:t>
            </w:r>
            <w:r w:rsidRPr="00BD513C">
              <w:rPr>
                <w:rFonts w:ascii="Trebuchet MS" w:hAnsi="Trebuchet MS" w:cs="Arial"/>
                <w:b/>
                <w:color w:val="0070C0"/>
                <w:sz w:val="24"/>
                <w:szCs w:val="24"/>
              </w:rPr>
              <w:t xml:space="preserve"> de implementare:</w:t>
            </w:r>
          </w:p>
        </w:tc>
      </w:tr>
      <w:tr w:rsidR="00290269" w:rsidRPr="00BD513C" w14:paraId="44518B6A" w14:textId="77777777" w:rsidTr="005F3331">
        <w:trPr>
          <w:trHeight w:val="389"/>
        </w:trPr>
        <w:tc>
          <w:tcPr>
            <w:tcW w:w="10206" w:type="dxa"/>
            <w:gridSpan w:val="6"/>
            <w:vAlign w:val="center"/>
          </w:tcPr>
          <w:p w14:paraId="5E32220F" w14:textId="0A70605A" w:rsidR="00290269" w:rsidRPr="00BD513C" w:rsidRDefault="002A14A5" w:rsidP="008C3B83">
            <w:pPr>
              <w:pStyle w:val="ListBullet"/>
              <w:spacing w:after="0" w:line="276" w:lineRule="auto"/>
              <w:jc w:val="both"/>
              <w:rPr>
                <w:rFonts w:ascii="Trebuchet MS" w:hAnsi="Trebuchet MS" w:cs="Arial"/>
                <w:color w:val="002060"/>
                <w:sz w:val="24"/>
                <w:szCs w:val="24"/>
              </w:rPr>
            </w:pPr>
            <w:r w:rsidRPr="00C00008">
              <w:rPr>
                <w:rFonts w:ascii="Trebuchet MS" w:hAnsi="Trebuchet MS"/>
                <w:sz w:val="24"/>
                <w:szCs w:val="24"/>
              </w:rPr>
              <w:t xml:space="preserve">Ministerul Mediului, Apelor și Pădurilor </w:t>
            </w:r>
            <w:r w:rsidRPr="00C00008">
              <w:rPr>
                <w:rFonts w:ascii="Trebuchet MS" w:hAnsi="Trebuchet MS" w:cs="Arial"/>
                <w:sz w:val="24"/>
                <w:szCs w:val="24"/>
              </w:rPr>
              <w:t>(</w:t>
            </w:r>
            <w:r w:rsidRPr="0017760E">
              <w:rPr>
                <w:rFonts w:ascii="Trebuchet MS" w:hAnsi="Trebuchet MS" w:cs="Arial"/>
                <w:sz w:val="24"/>
                <w:szCs w:val="24"/>
              </w:rPr>
              <w:t>MMAP)</w:t>
            </w:r>
            <w:r w:rsidR="00500935" w:rsidRPr="0017760E">
              <w:rPr>
                <w:rFonts w:ascii="Trebuchet MS" w:hAnsi="Trebuchet MS" w:cs="Arial"/>
                <w:sz w:val="24"/>
                <w:szCs w:val="24"/>
              </w:rPr>
              <w:t xml:space="preserve">, </w:t>
            </w:r>
            <w:r w:rsidR="008C3B83" w:rsidRPr="00F569AF">
              <w:rPr>
                <w:rFonts w:ascii="Trebuchet MS" w:hAnsi="Trebuchet MS"/>
                <w:sz w:val="24"/>
                <w:szCs w:val="24"/>
              </w:rPr>
              <w:t>A</w:t>
            </w:r>
            <w:r w:rsidR="00435756">
              <w:rPr>
                <w:rFonts w:ascii="Trebuchet MS" w:hAnsi="Trebuchet MS"/>
                <w:sz w:val="24"/>
                <w:szCs w:val="24"/>
              </w:rPr>
              <w:t xml:space="preserve">genția </w:t>
            </w:r>
            <w:r w:rsidR="008C3B83" w:rsidRPr="00F569AF">
              <w:rPr>
                <w:rFonts w:ascii="Trebuchet MS" w:hAnsi="Trebuchet MS"/>
                <w:sz w:val="24"/>
                <w:szCs w:val="24"/>
              </w:rPr>
              <w:t>N</w:t>
            </w:r>
            <w:r w:rsidR="00435756">
              <w:rPr>
                <w:rFonts w:ascii="Trebuchet MS" w:hAnsi="Trebuchet MS"/>
                <w:sz w:val="24"/>
                <w:szCs w:val="24"/>
              </w:rPr>
              <w:t xml:space="preserve">ațională pentru </w:t>
            </w:r>
            <w:r w:rsidR="008C3B83" w:rsidRPr="00F569AF">
              <w:rPr>
                <w:rFonts w:ascii="Trebuchet MS" w:hAnsi="Trebuchet MS"/>
                <w:sz w:val="24"/>
                <w:szCs w:val="24"/>
              </w:rPr>
              <w:t>M</w:t>
            </w:r>
            <w:r w:rsidR="00435756">
              <w:rPr>
                <w:rFonts w:ascii="Trebuchet MS" w:hAnsi="Trebuchet MS"/>
                <w:sz w:val="24"/>
                <w:szCs w:val="24"/>
              </w:rPr>
              <w:t xml:space="preserve">ediu și </w:t>
            </w:r>
            <w:r w:rsidR="008C3B83" w:rsidRPr="00F569AF">
              <w:rPr>
                <w:rFonts w:ascii="Trebuchet MS" w:hAnsi="Trebuchet MS"/>
                <w:sz w:val="24"/>
                <w:szCs w:val="24"/>
              </w:rPr>
              <w:t>A</w:t>
            </w:r>
            <w:r w:rsidR="00435756">
              <w:rPr>
                <w:rFonts w:ascii="Trebuchet MS" w:hAnsi="Trebuchet MS"/>
                <w:sz w:val="24"/>
                <w:szCs w:val="24"/>
              </w:rPr>
              <w:t xml:space="preserve">rii </w:t>
            </w:r>
            <w:r w:rsidR="008C3B83" w:rsidRPr="00F569AF">
              <w:rPr>
                <w:rFonts w:ascii="Trebuchet MS" w:hAnsi="Trebuchet MS"/>
                <w:sz w:val="24"/>
                <w:szCs w:val="24"/>
              </w:rPr>
              <w:t>P</w:t>
            </w:r>
            <w:r w:rsidR="00435756">
              <w:rPr>
                <w:rFonts w:ascii="Trebuchet MS" w:hAnsi="Trebuchet MS"/>
                <w:sz w:val="24"/>
                <w:szCs w:val="24"/>
              </w:rPr>
              <w:t>rotejate (ANMAP)</w:t>
            </w:r>
          </w:p>
        </w:tc>
      </w:tr>
      <w:tr w:rsidR="00290269" w:rsidRPr="00694BA4" w14:paraId="46ACE4C5" w14:textId="77777777" w:rsidTr="002A14A5">
        <w:tc>
          <w:tcPr>
            <w:tcW w:w="10206" w:type="dxa"/>
            <w:gridSpan w:val="6"/>
            <w:shd w:val="clear" w:color="auto" w:fill="D9E2F3" w:themeFill="accent5" w:themeFillTint="33"/>
            <w:vAlign w:val="center"/>
          </w:tcPr>
          <w:p w14:paraId="075E45EA" w14:textId="37AF07F3" w:rsidR="00290269" w:rsidRPr="00BD513C" w:rsidRDefault="00CA688B" w:rsidP="006D3B5A">
            <w:pPr>
              <w:pStyle w:val="ListBullet"/>
              <w:spacing w:after="0" w:line="276" w:lineRule="auto"/>
              <w:jc w:val="both"/>
              <w:rPr>
                <w:rFonts w:ascii="Trebuchet MS" w:hAnsi="Trebuchet MS" w:cs="Arial"/>
                <w:b/>
                <w:color w:val="002060"/>
                <w:sz w:val="24"/>
                <w:szCs w:val="24"/>
              </w:rPr>
            </w:pPr>
            <w:r w:rsidRPr="00BD513C">
              <w:rPr>
                <w:rFonts w:ascii="Trebuchet MS" w:hAnsi="Trebuchet MS" w:cs="Arial"/>
                <w:b/>
                <w:color w:val="0070C0"/>
                <w:sz w:val="24"/>
                <w:szCs w:val="24"/>
              </w:rPr>
              <w:t xml:space="preserve">Persoana </w:t>
            </w:r>
            <w:r w:rsidRPr="00522972">
              <w:rPr>
                <w:rFonts w:ascii="Trebuchet MS" w:hAnsi="Trebuchet MS" w:cs="Arial"/>
                <w:b/>
                <w:color w:val="0070C0"/>
                <w:sz w:val="24"/>
                <w:szCs w:val="24"/>
              </w:rPr>
              <w:t xml:space="preserve">desemnată din </w:t>
            </w:r>
            <w:r w:rsidR="00F9481D" w:rsidRPr="00522972">
              <w:rPr>
                <w:rFonts w:ascii="Trebuchet MS" w:hAnsi="Trebuchet MS" w:cs="Arial"/>
                <w:b/>
                <w:color w:val="0070C0"/>
                <w:sz w:val="24"/>
                <w:szCs w:val="24"/>
              </w:rPr>
              <w:t xml:space="preserve">MMAP </w:t>
            </w:r>
            <w:r w:rsidR="004D4ABB">
              <w:rPr>
                <w:rFonts w:ascii="Trebuchet MS" w:hAnsi="Trebuchet MS" w:cs="Arial"/>
                <w:b/>
                <w:color w:val="0070C0"/>
                <w:sz w:val="24"/>
                <w:szCs w:val="24"/>
              </w:rPr>
              <w:t>responsabilă</w:t>
            </w:r>
            <w:r w:rsidRPr="00BD513C">
              <w:rPr>
                <w:rFonts w:ascii="Trebuchet MS" w:hAnsi="Trebuchet MS" w:cs="Arial"/>
                <w:b/>
                <w:color w:val="0070C0"/>
                <w:sz w:val="24"/>
                <w:szCs w:val="24"/>
              </w:rPr>
              <w:t xml:space="preserve"> </w:t>
            </w:r>
            <w:r w:rsidR="006D3B5A">
              <w:rPr>
                <w:rFonts w:ascii="Trebuchet MS" w:hAnsi="Trebuchet MS" w:cs="Arial"/>
                <w:b/>
                <w:color w:val="0070C0"/>
                <w:sz w:val="24"/>
                <w:szCs w:val="24"/>
              </w:rPr>
              <w:t xml:space="preserve">cu transmiterea informațiilor referitoare la </w:t>
            </w:r>
            <w:r w:rsidR="006D3B5A" w:rsidRPr="00BD513C">
              <w:rPr>
                <w:rFonts w:ascii="Trebuchet MS" w:hAnsi="Trebuchet MS" w:cs="Arial"/>
                <w:b/>
                <w:color w:val="0070C0"/>
                <w:sz w:val="24"/>
                <w:szCs w:val="24"/>
              </w:rPr>
              <w:t xml:space="preserve"> implementarea, monitorizarea și transmiterea datelor privind ducerea la îndeplinire a măsurii</w:t>
            </w:r>
          </w:p>
        </w:tc>
      </w:tr>
      <w:tr w:rsidR="00290269" w:rsidRPr="00D911A7" w14:paraId="00C518EF" w14:textId="77777777" w:rsidTr="005F3331">
        <w:trPr>
          <w:trHeight w:val="491"/>
        </w:trPr>
        <w:tc>
          <w:tcPr>
            <w:tcW w:w="10206" w:type="dxa"/>
            <w:gridSpan w:val="6"/>
            <w:vAlign w:val="center"/>
          </w:tcPr>
          <w:p w14:paraId="71D12D55" w14:textId="1D169CBC" w:rsidR="007B069E" w:rsidRPr="00D911A7" w:rsidRDefault="007B069E" w:rsidP="00211BB9">
            <w:pPr>
              <w:pStyle w:val="ListBullet"/>
              <w:spacing w:after="0" w:line="276" w:lineRule="auto"/>
              <w:jc w:val="both"/>
              <w:rPr>
                <w:rFonts w:ascii="Trebuchet MS" w:hAnsi="Trebuchet MS" w:cs="Arial"/>
                <w:color w:val="0070C0"/>
                <w:sz w:val="24"/>
                <w:szCs w:val="24"/>
              </w:rPr>
            </w:pPr>
          </w:p>
        </w:tc>
      </w:tr>
      <w:tr w:rsidR="00290269" w:rsidRPr="001D45CE" w14:paraId="3301FC15" w14:textId="77777777" w:rsidTr="002A14A5">
        <w:tc>
          <w:tcPr>
            <w:tcW w:w="10206" w:type="dxa"/>
            <w:gridSpan w:val="6"/>
            <w:shd w:val="clear" w:color="auto" w:fill="D9E2F3" w:themeFill="accent5" w:themeFillTint="33"/>
            <w:vAlign w:val="center"/>
          </w:tcPr>
          <w:p w14:paraId="245A3077" w14:textId="29951380" w:rsidR="00290269" w:rsidRPr="001D45CE" w:rsidRDefault="00CA688B" w:rsidP="00290269">
            <w:pPr>
              <w:pStyle w:val="ListBullet"/>
              <w:spacing w:after="0" w:line="276" w:lineRule="auto"/>
              <w:jc w:val="both"/>
              <w:rPr>
                <w:rFonts w:ascii="Trebuchet MS" w:hAnsi="Trebuchet MS" w:cs="Arial"/>
                <w:b/>
                <w:color w:val="0070C0"/>
                <w:sz w:val="24"/>
                <w:szCs w:val="24"/>
              </w:rPr>
            </w:pPr>
            <w:r w:rsidRPr="00BD513C">
              <w:rPr>
                <w:rFonts w:ascii="Trebuchet MS" w:hAnsi="Trebuchet MS" w:cs="Arial"/>
                <w:b/>
                <w:color w:val="0070C0"/>
                <w:sz w:val="24"/>
                <w:szCs w:val="24"/>
              </w:rPr>
              <w:t xml:space="preserve">Persoana din cadrul MF-CAECP care </w:t>
            </w:r>
            <w:r w:rsidR="004D4ABB">
              <w:rPr>
                <w:rFonts w:ascii="Trebuchet MS" w:hAnsi="Trebuchet MS" w:cs="Arial"/>
                <w:b/>
                <w:color w:val="0070C0"/>
                <w:sz w:val="24"/>
                <w:szCs w:val="24"/>
              </w:rPr>
              <w:t xml:space="preserve">solicită și </w:t>
            </w:r>
            <w:r w:rsidRPr="00BD513C">
              <w:rPr>
                <w:rFonts w:ascii="Trebuchet MS" w:hAnsi="Trebuchet MS" w:cs="Arial"/>
                <w:b/>
                <w:color w:val="0070C0"/>
                <w:sz w:val="24"/>
                <w:szCs w:val="24"/>
              </w:rPr>
              <w:t>primește datele privind ducerea la îndeplinire a măsurii:</w:t>
            </w:r>
          </w:p>
        </w:tc>
      </w:tr>
      <w:tr w:rsidR="00290269" w:rsidRPr="00694BA4" w14:paraId="53234D37" w14:textId="77777777" w:rsidTr="005F3331">
        <w:trPr>
          <w:trHeight w:val="462"/>
        </w:trPr>
        <w:tc>
          <w:tcPr>
            <w:tcW w:w="10206" w:type="dxa"/>
            <w:gridSpan w:val="6"/>
            <w:vAlign w:val="center"/>
          </w:tcPr>
          <w:p w14:paraId="6E306F1B" w14:textId="70C83F0C" w:rsidR="00290269" w:rsidRPr="00BD513C" w:rsidRDefault="00F9481D" w:rsidP="00290269">
            <w:pPr>
              <w:pStyle w:val="ListBullet"/>
              <w:spacing w:after="0" w:line="276" w:lineRule="auto"/>
              <w:jc w:val="both"/>
              <w:rPr>
                <w:rFonts w:ascii="Trebuchet MS" w:hAnsi="Trebuchet MS" w:cs="Arial"/>
                <w:color w:val="002060"/>
                <w:sz w:val="24"/>
                <w:szCs w:val="24"/>
              </w:rPr>
            </w:pPr>
            <w:r w:rsidRPr="00C00008">
              <w:rPr>
                <w:rFonts w:ascii="Trebuchet MS" w:hAnsi="Trebuchet MS"/>
                <w:sz w:val="24"/>
                <w:szCs w:val="24"/>
              </w:rPr>
              <w:t>Daniela Stoian – consilier superior, CAECP - Ministerul Finanțelor</w:t>
            </w:r>
          </w:p>
        </w:tc>
      </w:tr>
      <w:tr w:rsidR="000469CF" w:rsidRPr="00694BA4" w14:paraId="5DAA9021" w14:textId="77777777" w:rsidTr="002A14A5">
        <w:tc>
          <w:tcPr>
            <w:tcW w:w="10206" w:type="dxa"/>
            <w:gridSpan w:val="6"/>
            <w:shd w:val="clear" w:color="auto" w:fill="D9E2F3" w:themeFill="accent5" w:themeFillTint="33"/>
            <w:vAlign w:val="center"/>
          </w:tcPr>
          <w:p w14:paraId="0C561684" w14:textId="25CF58C9" w:rsidR="000469CF" w:rsidRPr="00BD513C" w:rsidRDefault="00F9481D" w:rsidP="005A624E">
            <w:pPr>
              <w:pStyle w:val="ListBullet"/>
              <w:spacing w:after="0" w:line="276" w:lineRule="auto"/>
              <w:jc w:val="both"/>
              <w:rPr>
                <w:rFonts w:ascii="Trebuchet MS" w:hAnsi="Trebuchet MS"/>
                <w:b/>
                <w:sz w:val="24"/>
                <w:szCs w:val="24"/>
              </w:rPr>
            </w:pPr>
            <w:r w:rsidRPr="00C00008">
              <w:rPr>
                <w:rFonts w:ascii="Trebuchet MS" w:hAnsi="Trebuchet MS" w:cs="Arial"/>
                <w:b/>
                <w:color w:val="0070C0"/>
                <w:sz w:val="24"/>
                <w:szCs w:val="24"/>
              </w:rPr>
              <w:t>Obiectivul din Planul Strategic Instituțional (PSI) al MMAP pentru perioada</w:t>
            </w:r>
            <w:r w:rsidRPr="00C00008">
              <w:rPr>
                <w:rFonts w:ascii="Trebuchet MS" w:hAnsi="Trebuchet MS" w:cs="Arial"/>
                <w:b/>
                <w:color w:val="0070C0"/>
                <w:sz w:val="24"/>
                <w:szCs w:val="24"/>
                <w:shd w:val="clear" w:color="auto" w:fill="D9E2F3" w:themeFill="accent5" w:themeFillTint="33"/>
              </w:rPr>
              <w:t xml:space="preserve"> </w:t>
            </w:r>
            <w:r w:rsidRPr="00C00008">
              <w:rPr>
                <w:rFonts w:ascii="Trebuchet MS" w:hAnsi="Trebuchet MS" w:cs="Arial"/>
                <w:b/>
                <w:color w:val="0070C0"/>
                <w:sz w:val="24"/>
                <w:szCs w:val="24"/>
              </w:rPr>
              <w:t>2025-2028 căruia îi corespunde măsura</w:t>
            </w:r>
          </w:p>
        </w:tc>
      </w:tr>
      <w:tr w:rsidR="000469CF" w:rsidRPr="002344E9" w14:paraId="00BD6F1E" w14:textId="77777777" w:rsidTr="005F3331">
        <w:tc>
          <w:tcPr>
            <w:tcW w:w="10206" w:type="dxa"/>
            <w:gridSpan w:val="6"/>
            <w:vAlign w:val="center"/>
          </w:tcPr>
          <w:p w14:paraId="73683B72" w14:textId="6676A026" w:rsidR="001F139C" w:rsidRPr="001F139C" w:rsidRDefault="001F139C" w:rsidP="001F139C">
            <w:pPr>
              <w:pStyle w:val="ListBullet"/>
              <w:spacing w:after="0" w:line="276" w:lineRule="auto"/>
              <w:jc w:val="both"/>
              <w:rPr>
                <w:rFonts w:ascii="Trebuchet MS" w:hAnsi="Trebuchet MS"/>
                <w:sz w:val="24"/>
                <w:szCs w:val="24"/>
              </w:rPr>
            </w:pPr>
            <w:r>
              <w:rPr>
                <w:rFonts w:ascii="Trebuchet MS" w:hAnsi="Trebuchet MS"/>
                <w:sz w:val="24"/>
                <w:szCs w:val="24"/>
              </w:rPr>
              <w:t>Obiectivul Strategic 4: Protecția mediului</w:t>
            </w:r>
          </w:p>
        </w:tc>
      </w:tr>
      <w:tr w:rsidR="003D1FB7" w:rsidRPr="00D911A7" w14:paraId="3E52CB1F" w14:textId="77777777" w:rsidTr="002A14A5">
        <w:tc>
          <w:tcPr>
            <w:tcW w:w="10206" w:type="dxa"/>
            <w:gridSpan w:val="6"/>
            <w:shd w:val="clear" w:color="auto" w:fill="D9E2F3" w:themeFill="accent5" w:themeFillTint="33"/>
          </w:tcPr>
          <w:p w14:paraId="4D512DB1" w14:textId="4774678A" w:rsidR="003D1FB7" w:rsidRPr="003414D9" w:rsidRDefault="003D1FB7" w:rsidP="003D1FB7">
            <w:pPr>
              <w:pStyle w:val="ListBullet"/>
              <w:spacing w:after="0" w:line="276" w:lineRule="auto"/>
              <w:jc w:val="both"/>
              <w:rPr>
                <w:rFonts w:ascii="Trebuchet MS" w:hAnsi="Trebuchet MS"/>
                <w:b/>
                <w:i/>
                <w:color w:val="0070C0"/>
                <w:sz w:val="24"/>
                <w:szCs w:val="24"/>
              </w:rPr>
            </w:pPr>
            <w:r w:rsidRPr="003414D9">
              <w:rPr>
                <w:rFonts w:ascii="Trebuchet MS" w:hAnsi="Trebuchet MS"/>
                <w:b/>
                <w:color w:val="0070C0"/>
                <w:sz w:val="24"/>
                <w:szCs w:val="24"/>
              </w:rPr>
              <w:t xml:space="preserve">Activitățile din cadrul PSI al </w:t>
            </w:r>
            <w:r w:rsidR="00724B1E" w:rsidRPr="00A975D2">
              <w:rPr>
                <w:rFonts w:ascii="Trebuchet MS" w:hAnsi="Trebuchet MS" w:cs="Arial"/>
                <w:b/>
                <w:color w:val="4472C4" w:themeColor="accent5"/>
                <w:sz w:val="24"/>
                <w:szCs w:val="24"/>
              </w:rPr>
              <w:t>MMAP</w:t>
            </w:r>
            <w:r w:rsidRPr="003414D9">
              <w:rPr>
                <w:rFonts w:ascii="Trebuchet MS" w:hAnsi="Trebuchet MS"/>
                <w:b/>
                <w:color w:val="0070C0"/>
                <w:sz w:val="24"/>
                <w:szCs w:val="24"/>
              </w:rPr>
              <w:t xml:space="preserve"> de realizat pentru implementarea măsurii</w:t>
            </w:r>
          </w:p>
        </w:tc>
      </w:tr>
      <w:tr w:rsidR="003D1FB7" w:rsidRPr="00D911A7" w14:paraId="1A7D6C6A" w14:textId="77777777" w:rsidTr="005F3331">
        <w:tc>
          <w:tcPr>
            <w:tcW w:w="10206" w:type="dxa"/>
            <w:gridSpan w:val="6"/>
          </w:tcPr>
          <w:p w14:paraId="2762916F" w14:textId="50F11152" w:rsidR="00B87A63" w:rsidRPr="009634F1" w:rsidRDefault="007B3280" w:rsidP="007C07FA">
            <w:pPr>
              <w:pStyle w:val="ListBullet"/>
              <w:spacing w:after="0" w:line="276" w:lineRule="auto"/>
              <w:jc w:val="both"/>
              <w:rPr>
                <w:rFonts w:ascii="Trebuchet MS" w:hAnsi="Trebuchet MS"/>
                <w:iCs/>
                <w:sz w:val="22"/>
                <w:szCs w:val="22"/>
                <w:u w:val="single"/>
              </w:rPr>
            </w:pPr>
            <w:r>
              <w:rPr>
                <w:rFonts w:ascii="Trebuchet MS" w:hAnsi="Trebuchet MS"/>
                <w:iCs/>
                <w:sz w:val="22"/>
                <w:szCs w:val="22"/>
              </w:rPr>
              <w:t xml:space="preserve">Acțiunile pentru implementarea măsurii 5 sunt prevăzute în </w:t>
            </w:r>
            <w:r w:rsidR="00B87A63" w:rsidRPr="009634F1">
              <w:rPr>
                <w:rFonts w:ascii="Trebuchet MS" w:hAnsi="Trebuchet MS"/>
                <w:iCs/>
                <w:sz w:val="22"/>
                <w:szCs w:val="22"/>
                <w:u w:val="single"/>
              </w:rPr>
              <w:t>PSI 2026-2029</w:t>
            </w:r>
          </w:p>
          <w:p w14:paraId="0B72251F" w14:textId="77777777" w:rsidR="00B87A63" w:rsidRDefault="00B87A63" w:rsidP="007C07FA">
            <w:pPr>
              <w:pStyle w:val="ListBullet"/>
              <w:spacing w:after="0" w:line="276" w:lineRule="auto"/>
              <w:jc w:val="both"/>
              <w:rPr>
                <w:rFonts w:ascii="Trebuchet MS" w:hAnsi="Trebuchet MS"/>
                <w:iCs/>
                <w:sz w:val="22"/>
                <w:szCs w:val="22"/>
              </w:rPr>
            </w:pPr>
            <w:r>
              <w:rPr>
                <w:rFonts w:ascii="Trebuchet MS" w:hAnsi="Trebuchet MS"/>
                <w:iCs/>
                <w:sz w:val="22"/>
                <w:szCs w:val="22"/>
              </w:rPr>
              <w:t>Programul 4: Protecția Mediului</w:t>
            </w:r>
          </w:p>
          <w:p w14:paraId="0A1B18A4" w14:textId="77777777" w:rsidR="00B87A63" w:rsidRPr="00A42711" w:rsidRDefault="00B87A63" w:rsidP="007C07FA">
            <w:pPr>
              <w:pStyle w:val="ListBullet"/>
              <w:spacing w:after="0" w:line="276" w:lineRule="auto"/>
              <w:jc w:val="both"/>
              <w:rPr>
                <w:rFonts w:ascii="Trebuchet MS" w:hAnsi="Trebuchet MS"/>
                <w:iCs/>
                <w:sz w:val="22"/>
                <w:szCs w:val="22"/>
              </w:rPr>
            </w:pPr>
            <w:r w:rsidRPr="00A42711">
              <w:rPr>
                <w:rFonts w:ascii="Trebuchet MS" w:hAnsi="Trebuchet MS"/>
                <w:iCs/>
                <w:sz w:val="22"/>
                <w:szCs w:val="22"/>
              </w:rPr>
              <w:t>Măsura 4.3 Elaborarea studiilor, strategiilor, planurilor, rapoartelor în domeniile calitatea aerului, controlul poluării, răspunderea de mediu și schimbări climatice</w:t>
            </w:r>
          </w:p>
          <w:p w14:paraId="0021AFD1" w14:textId="77777777" w:rsidR="00B87A63" w:rsidRDefault="00B87A63" w:rsidP="007C07FA">
            <w:pPr>
              <w:pStyle w:val="ListBullet"/>
              <w:spacing w:after="0" w:line="276" w:lineRule="auto"/>
              <w:jc w:val="both"/>
              <w:rPr>
                <w:rFonts w:ascii="Trebuchet MS" w:hAnsi="Trebuchet MS"/>
                <w:iCs/>
                <w:sz w:val="22"/>
                <w:szCs w:val="22"/>
              </w:rPr>
            </w:pPr>
          </w:p>
          <w:p w14:paraId="0C0852B7" w14:textId="2A74C59C" w:rsidR="007B3280" w:rsidRPr="007B3280" w:rsidRDefault="007B3280" w:rsidP="007C07FA">
            <w:pPr>
              <w:pStyle w:val="ListBullet"/>
              <w:spacing w:after="0" w:line="276" w:lineRule="auto"/>
              <w:jc w:val="both"/>
              <w:rPr>
                <w:rFonts w:ascii="Trebuchet MS" w:hAnsi="Trebuchet MS"/>
                <w:iCs/>
                <w:sz w:val="22"/>
                <w:szCs w:val="22"/>
              </w:rPr>
            </w:pPr>
            <w:r>
              <w:rPr>
                <w:rFonts w:ascii="Trebuchet MS" w:hAnsi="Trebuchet MS"/>
                <w:iCs/>
                <w:sz w:val="22"/>
                <w:szCs w:val="22"/>
              </w:rPr>
              <w:t xml:space="preserve">Pentru implementarea măsurii 5, în anul 2026, este prevăzută elaborarea unui </w:t>
            </w:r>
            <w:r w:rsidRPr="007B3280">
              <w:rPr>
                <w:rFonts w:ascii="Trebuchet MS" w:hAnsi="Trebuchet MS"/>
                <w:iCs/>
                <w:sz w:val="22"/>
                <w:szCs w:val="22"/>
              </w:rPr>
              <w:t xml:space="preserve">Studiu privind identificarea modalităților de elaborare a Raportului anual privind starea mediului în România în conformitate cu Raportul european de stare a mediului (SOER 2025), </w:t>
            </w:r>
            <w:r>
              <w:rPr>
                <w:rFonts w:ascii="Trebuchet MS" w:hAnsi="Trebuchet MS"/>
                <w:iCs/>
                <w:sz w:val="22"/>
                <w:szCs w:val="22"/>
              </w:rPr>
              <w:t xml:space="preserve">cu o valoare estimată de </w:t>
            </w:r>
            <w:r w:rsidRPr="007B3280">
              <w:rPr>
                <w:rFonts w:ascii="Trebuchet MS" w:hAnsi="Trebuchet MS"/>
                <w:iCs/>
                <w:sz w:val="22"/>
                <w:szCs w:val="22"/>
              </w:rPr>
              <w:t xml:space="preserve">1.600 mii lei, </w:t>
            </w:r>
            <w:r>
              <w:rPr>
                <w:rFonts w:ascii="Trebuchet MS" w:hAnsi="Trebuchet MS"/>
                <w:iCs/>
                <w:sz w:val="22"/>
                <w:szCs w:val="22"/>
              </w:rPr>
              <w:t xml:space="preserve">finanțată din </w:t>
            </w:r>
            <w:r w:rsidRPr="007B3280">
              <w:rPr>
                <w:rFonts w:ascii="Trebuchet MS" w:hAnsi="Trebuchet MS"/>
                <w:iCs/>
                <w:sz w:val="22"/>
                <w:szCs w:val="22"/>
              </w:rPr>
              <w:t>buget</w:t>
            </w:r>
            <w:r>
              <w:rPr>
                <w:rFonts w:ascii="Trebuchet MS" w:hAnsi="Trebuchet MS"/>
                <w:iCs/>
                <w:sz w:val="22"/>
                <w:szCs w:val="22"/>
              </w:rPr>
              <w:t>ul</w:t>
            </w:r>
            <w:r w:rsidRPr="007B3280">
              <w:rPr>
                <w:rFonts w:ascii="Trebuchet MS" w:hAnsi="Trebuchet MS"/>
                <w:iCs/>
                <w:sz w:val="22"/>
                <w:szCs w:val="22"/>
              </w:rPr>
              <w:t xml:space="preserve"> de stat</w:t>
            </w:r>
            <w:r>
              <w:rPr>
                <w:rFonts w:ascii="Trebuchet MS" w:hAnsi="Trebuchet MS"/>
                <w:iCs/>
                <w:sz w:val="22"/>
                <w:szCs w:val="22"/>
              </w:rPr>
              <w:t>.</w:t>
            </w:r>
          </w:p>
          <w:p w14:paraId="6E068AD0" w14:textId="77777777" w:rsidR="007B3280" w:rsidRDefault="007B3280" w:rsidP="007C07FA">
            <w:pPr>
              <w:pStyle w:val="ListBullet"/>
              <w:spacing w:after="0" w:line="276" w:lineRule="auto"/>
              <w:jc w:val="both"/>
              <w:rPr>
                <w:rFonts w:ascii="Trebuchet MS" w:hAnsi="Trebuchet MS"/>
                <w:iCs/>
                <w:sz w:val="22"/>
                <w:szCs w:val="22"/>
              </w:rPr>
            </w:pPr>
          </w:p>
          <w:p w14:paraId="05441691" w14:textId="77777777" w:rsidR="007C07FA" w:rsidRPr="007C07FA" w:rsidRDefault="007C07FA" w:rsidP="007C07FA">
            <w:pPr>
              <w:pStyle w:val="ListBullet"/>
              <w:spacing w:after="0" w:line="276" w:lineRule="auto"/>
              <w:jc w:val="both"/>
              <w:rPr>
                <w:rFonts w:ascii="Trebuchet MS" w:hAnsi="Trebuchet MS"/>
                <w:iCs/>
                <w:sz w:val="22"/>
                <w:szCs w:val="22"/>
              </w:rPr>
            </w:pPr>
            <w:r>
              <w:rPr>
                <w:rFonts w:ascii="Trebuchet MS" w:hAnsi="Trebuchet MS"/>
                <w:iCs/>
                <w:sz w:val="22"/>
                <w:szCs w:val="22"/>
              </w:rPr>
              <w:t>Prin adresa nr. DGEICPSC/</w:t>
            </w:r>
            <w:r w:rsidRPr="007C07FA">
              <w:rPr>
                <w:rFonts w:ascii="Trebuchet MS" w:hAnsi="Trebuchet MS"/>
                <w:iCs/>
                <w:sz w:val="22"/>
                <w:szCs w:val="22"/>
              </w:rPr>
              <w:t>127355/17.09.2024 aprobată de conducerea MMAP s</w:t>
            </w:r>
            <w:r>
              <w:rPr>
                <w:rFonts w:ascii="Trebuchet MS" w:hAnsi="Trebuchet MS"/>
                <w:iCs/>
                <w:sz w:val="22"/>
                <w:szCs w:val="22"/>
              </w:rPr>
              <w:t>-a</w:t>
            </w:r>
            <w:r w:rsidRPr="007C07FA">
              <w:rPr>
                <w:rFonts w:ascii="Trebuchet MS" w:hAnsi="Trebuchet MS"/>
                <w:iCs/>
                <w:sz w:val="22"/>
                <w:szCs w:val="22"/>
              </w:rPr>
              <w:t xml:space="preserve"> dele</w:t>
            </w:r>
            <w:r>
              <w:rPr>
                <w:rFonts w:ascii="Trebuchet MS" w:hAnsi="Trebuchet MS"/>
                <w:iCs/>
                <w:sz w:val="22"/>
                <w:szCs w:val="22"/>
              </w:rPr>
              <w:t>gat</w:t>
            </w:r>
            <w:r w:rsidRPr="007C07FA">
              <w:rPr>
                <w:rFonts w:ascii="Trebuchet MS" w:hAnsi="Trebuchet MS"/>
                <w:iCs/>
                <w:sz w:val="22"/>
                <w:szCs w:val="22"/>
              </w:rPr>
              <w:t xml:space="preserve"> responsabilitatea realizării  studiului aferent măsurii 5 către Agenția Națională pentru Mediu și Arii Protejate (ANMAP)</w:t>
            </w:r>
            <w:r>
              <w:rPr>
                <w:rFonts w:ascii="Trebuchet MS" w:hAnsi="Trebuchet MS"/>
                <w:iCs/>
                <w:sz w:val="22"/>
                <w:szCs w:val="22"/>
              </w:rPr>
              <w:t xml:space="preserve"> </w:t>
            </w:r>
            <w:r w:rsidRPr="007C07FA">
              <w:rPr>
                <w:rFonts w:ascii="Trebuchet MS" w:hAnsi="Trebuchet MS"/>
                <w:iCs/>
                <w:sz w:val="22"/>
                <w:szCs w:val="22"/>
              </w:rPr>
              <w:t>având în vedere următoarele considerente:</w:t>
            </w:r>
          </w:p>
          <w:p w14:paraId="6212178E" w14:textId="1CA32749" w:rsidR="007C07FA" w:rsidRPr="007C07FA" w:rsidRDefault="007C07FA" w:rsidP="007C07FA">
            <w:pPr>
              <w:pStyle w:val="ListBullet"/>
              <w:numPr>
                <w:ilvl w:val="0"/>
                <w:numId w:val="42"/>
              </w:numPr>
              <w:spacing w:after="0" w:line="276" w:lineRule="auto"/>
              <w:jc w:val="both"/>
              <w:rPr>
                <w:rFonts w:ascii="Trebuchet MS" w:hAnsi="Trebuchet MS"/>
                <w:iCs/>
                <w:sz w:val="22"/>
                <w:szCs w:val="22"/>
              </w:rPr>
            </w:pPr>
            <w:r w:rsidRPr="007C07FA">
              <w:rPr>
                <w:rFonts w:ascii="Trebuchet MS" w:hAnsi="Trebuchet MS"/>
                <w:iCs/>
                <w:sz w:val="22"/>
                <w:szCs w:val="22"/>
              </w:rPr>
              <w:t>conform prevederilor art. 3, lit</w:t>
            </w:r>
            <w:r w:rsidR="00096496">
              <w:rPr>
                <w:rFonts w:ascii="Trebuchet MS" w:hAnsi="Trebuchet MS"/>
                <w:iCs/>
                <w:sz w:val="22"/>
                <w:szCs w:val="22"/>
              </w:rPr>
              <w:t>.</w:t>
            </w:r>
            <w:r w:rsidRPr="007C07FA">
              <w:rPr>
                <w:rFonts w:ascii="Trebuchet MS" w:hAnsi="Trebuchet MS"/>
                <w:iCs/>
                <w:sz w:val="22"/>
                <w:szCs w:val="22"/>
              </w:rPr>
              <w:t xml:space="preserve"> c, din Ordonanța de Urgență nr. 103/2024, privind reorganizarea unor instituții publice din domeniul mediului, apelor și pădurilor, precum și pentru modificarea și completarea unor acte normative, ANMAP întocmește raportul anual privind starea mediului</w:t>
            </w:r>
          </w:p>
          <w:p w14:paraId="6B1E9779" w14:textId="0D8ECE7A" w:rsidR="007C07FA" w:rsidRPr="007C07FA" w:rsidRDefault="007C07FA" w:rsidP="007C07FA">
            <w:pPr>
              <w:pStyle w:val="ListBullet"/>
              <w:numPr>
                <w:ilvl w:val="0"/>
                <w:numId w:val="42"/>
              </w:numPr>
              <w:spacing w:after="0" w:line="276" w:lineRule="auto"/>
              <w:jc w:val="both"/>
              <w:rPr>
                <w:rFonts w:ascii="Trebuchet MS" w:hAnsi="Trebuchet MS"/>
                <w:iCs/>
                <w:sz w:val="22"/>
                <w:szCs w:val="22"/>
              </w:rPr>
            </w:pPr>
            <w:r w:rsidRPr="007C07FA">
              <w:rPr>
                <w:rFonts w:ascii="Trebuchet MS" w:hAnsi="Trebuchet MS"/>
                <w:iCs/>
                <w:sz w:val="22"/>
                <w:szCs w:val="22"/>
              </w:rPr>
              <w:t>conform prevederilor art. 3, lit. o) din Ordonanța de Urgență nr. 103/2024, privind reorganizarea unor instituții publice din domeniul mediului, apelor și pădurilor, precum și pentru modificarea și completarea unor acte normative, Agenția Națională pentru Mediu și Arii Protejate are următoarele atribuții principale: „contactează servicii de consultanță, asistență tehnică, studii de cercetare-dezvoltare, în condițiile legii, în vederea obținerii documentelor pentru colectarea, prelucrarea și crearea de mecanisme și instrumente în vederea întocmirii rapoartelor către Comisia Europeană, Agenția Europeană de Mediu și Secretariatele Convențiilor internaționale din domeniul protecției mediului.”</w:t>
            </w:r>
          </w:p>
          <w:p w14:paraId="7A6651AE" w14:textId="77777777" w:rsidR="00C566CF" w:rsidRDefault="007C07FA" w:rsidP="007C07FA">
            <w:pPr>
              <w:pStyle w:val="ListBullet"/>
              <w:spacing w:after="0" w:line="276" w:lineRule="auto"/>
              <w:jc w:val="both"/>
              <w:rPr>
                <w:rFonts w:ascii="Trebuchet MS" w:hAnsi="Trebuchet MS"/>
                <w:iCs/>
                <w:sz w:val="22"/>
                <w:szCs w:val="22"/>
              </w:rPr>
            </w:pPr>
            <w:r w:rsidRPr="007C07FA">
              <w:rPr>
                <w:rFonts w:ascii="Trebuchet MS" w:hAnsi="Trebuchet MS"/>
                <w:iCs/>
                <w:sz w:val="22"/>
                <w:szCs w:val="22"/>
              </w:rPr>
              <w:lastRenderedPageBreak/>
              <w:t>Totodată, în conformitate cu prevederile art. 4, lit</w:t>
            </w:r>
            <w:r>
              <w:rPr>
                <w:rFonts w:ascii="Trebuchet MS" w:hAnsi="Trebuchet MS"/>
                <w:iCs/>
                <w:sz w:val="22"/>
                <w:szCs w:val="22"/>
              </w:rPr>
              <w:t>.</w:t>
            </w:r>
            <w:r w:rsidRPr="007C07FA">
              <w:rPr>
                <w:rFonts w:ascii="Trebuchet MS" w:hAnsi="Trebuchet MS"/>
                <w:iCs/>
                <w:sz w:val="22"/>
                <w:szCs w:val="22"/>
              </w:rPr>
              <w:t xml:space="preserve"> d) și lit. tt) din Hotărârea de Guvern nr. 311/2025 privind organizarea și funcționarea Agenției Naționale pentru Mediu și Arii Protejate, aceasta “colectează, prelucrează și validează la nivel național date și informații conform legislației privind protecția mediului, elaborează rapoartele în formatele stabilite de Comisia Europeană, Agenția Europeană de Mediu, Agenția Europeană pentru Chimicale, EUROSTAT și de către secretariatele convențiilor și protocoalelor în domeniul protecției mediului la care România este parte....”)</w:t>
            </w:r>
            <w:r w:rsidR="00A17509">
              <w:rPr>
                <w:rFonts w:ascii="Trebuchet MS" w:hAnsi="Trebuchet MS"/>
                <w:iCs/>
                <w:sz w:val="22"/>
                <w:szCs w:val="22"/>
              </w:rPr>
              <w:t>.</w:t>
            </w:r>
          </w:p>
          <w:p w14:paraId="438D3029" w14:textId="3A93E7FA" w:rsidR="00FF3C16" w:rsidRPr="00A17509" w:rsidRDefault="00FF3C16" w:rsidP="007C07FA">
            <w:pPr>
              <w:pStyle w:val="ListBullet"/>
              <w:spacing w:after="0" w:line="276" w:lineRule="auto"/>
              <w:jc w:val="both"/>
              <w:rPr>
                <w:rFonts w:ascii="Trebuchet MS" w:hAnsi="Trebuchet MS"/>
                <w:iCs/>
                <w:sz w:val="22"/>
                <w:szCs w:val="22"/>
              </w:rPr>
            </w:pPr>
          </w:p>
        </w:tc>
      </w:tr>
      <w:tr w:rsidR="00C74EDD" w:rsidRPr="002344E9" w14:paraId="294BBC3E" w14:textId="77777777" w:rsidTr="002A14A5">
        <w:tc>
          <w:tcPr>
            <w:tcW w:w="10206" w:type="dxa"/>
            <w:gridSpan w:val="6"/>
            <w:shd w:val="clear" w:color="auto" w:fill="D9E2F3" w:themeFill="accent5" w:themeFillTint="33"/>
            <w:vAlign w:val="center"/>
          </w:tcPr>
          <w:p w14:paraId="17D3896C" w14:textId="34948CB1" w:rsidR="00C74EDD" w:rsidRPr="007F468C" w:rsidRDefault="00C74EDD" w:rsidP="000469CF">
            <w:pPr>
              <w:pStyle w:val="ListBullet"/>
              <w:spacing w:after="0" w:line="276" w:lineRule="auto"/>
              <w:jc w:val="both"/>
              <w:rPr>
                <w:rFonts w:ascii="Trebuchet MS" w:hAnsi="Trebuchet MS"/>
                <w:b/>
                <w:color w:val="4472C4" w:themeColor="accent5"/>
                <w:sz w:val="24"/>
                <w:szCs w:val="24"/>
              </w:rPr>
            </w:pPr>
            <w:r w:rsidRPr="007F468C">
              <w:rPr>
                <w:rFonts w:ascii="Trebuchet MS" w:hAnsi="Trebuchet MS"/>
                <w:b/>
                <w:color w:val="0070C0"/>
                <w:sz w:val="24"/>
                <w:szCs w:val="24"/>
              </w:rPr>
              <w:lastRenderedPageBreak/>
              <w:t>Programul bugetar din care face parte măsura</w:t>
            </w:r>
          </w:p>
        </w:tc>
      </w:tr>
      <w:tr w:rsidR="00C74EDD" w:rsidRPr="00D911A7" w14:paraId="51058833" w14:textId="77777777" w:rsidTr="005F3331">
        <w:tc>
          <w:tcPr>
            <w:tcW w:w="10206" w:type="dxa"/>
            <w:gridSpan w:val="6"/>
            <w:vAlign w:val="center"/>
          </w:tcPr>
          <w:p w14:paraId="72235875" w14:textId="0DA7C925" w:rsidR="001F139C" w:rsidRPr="00724B1E" w:rsidRDefault="007C07FA" w:rsidP="001F139C">
            <w:pPr>
              <w:pStyle w:val="ListBullet"/>
              <w:spacing w:after="0" w:line="276" w:lineRule="auto"/>
              <w:jc w:val="both"/>
              <w:rPr>
                <w:rFonts w:ascii="Trebuchet MS" w:eastAsia="Times New Roman" w:hAnsi="Trebuchet MS"/>
                <w:bCs/>
                <w:color w:val="00B050"/>
                <w:sz w:val="24"/>
                <w:szCs w:val="24"/>
              </w:rPr>
            </w:pPr>
            <w:r>
              <w:rPr>
                <w:rFonts w:ascii="Trebuchet MS" w:hAnsi="Trebuchet MS"/>
                <w:sz w:val="24"/>
                <w:szCs w:val="24"/>
              </w:rPr>
              <w:t xml:space="preserve">P4 </w:t>
            </w:r>
            <w:r w:rsidRPr="004651A4">
              <w:rPr>
                <w:rFonts w:ascii="Trebuchet MS" w:hAnsi="Trebuchet MS"/>
                <w:sz w:val="24"/>
                <w:szCs w:val="24"/>
              </w:rPr>
              <w:t>Programul ”Protecția Mediului”</w:t>
            </w:r>
            <w:r>
              <w:rPr>
                <w:rFonts w:ascii="Trebuchet MS" w:hAnsi="Trebuchet MS"/>
                <w:sz w:val="24"/>
                <w:szCs w:val="24"/>
              </w:rPr>
              <w:t xml:space="preserve"> </w:t>
            </w:r>
            <w:r>
              <w:rPr>
                <w:rFonts w:ascii="Trebuchet MS" w:eastAsia="Times New Roman" w:hAnsi="Trebuchet MS"/>
                <w:bCs/>
                <w:color w:val="000000" w:themeColor="text1"/>
                <w:sz w:val="24"/>
                <w:szCs w:val="24"/>
              </w:rPr>
              <w:t>(cod program 2151)</w:t>
            </w:r>
          </w:p>
        </w:tc>
      </w:tr>
      <w:tr w:rsidR="00B324B2" w:rsidRPr="00BD513C" w14:paraId="04BA6CDA" w14:textId="77777777" w:rsidTr="002A14A5">
        <w:tc>
          <w:tcPr>
            <w:tcW w:w="10206" w:type="dxa"/>
            <w:gridSpan w:val="6"/>
            <w:shd w:val="clear" w:color="auto" w:fill="D9E2F3" w:themeFill="accent5" w:themeFillTint="33"/>
            <w:vAlign w:val="center"/>
          </w:tcPr>
          <w:p w14:paraId="4D02EFE8" w14:textId="3415653D" w:rsidR="00B324B2" w:rsidRPr="00BD513C" w:rsidRDefault="00575135" w:rsidP="00B324B2">
            <w:pPr>
              <w:pStyle w:val="ListBullet"/>
              <w:spacing w:after="0" w:line="276" w:lineRule="auto"/>
              <w:ind w:right="-397"/>
              <w:jc w:val="both"/>
              <w:rPr>
                <w:rFonts w:ascii="Trebuchet MS" w:hAnsi="Trebuchet MS" w:cs="Arial"/>
                <w:b/>
                <w:color w:val="002060"/>
                <w:sz w:val="24"/>
                <w:szCs w:val="24"/>
              </w:rPr>
            </w:pPr>
            <w:r w:rsidRPr="00490FC9">
              <w:rPr>
                <w:rFonts w:ascii="Trebuchet MS" w:hAnsi="Trebuchet MS" w:cs="Arial"/>
                <w:b/>
                <w:color w:val="0070C0"/>
                <w:sz w:val="24"/>
                <w:szCs w:val="24"/>
              </w:rPr>
              <w:t>Ținta/</w:t>
            </w:r>
            <w:r w:rsidRPr="00BD513C">
              <w:rPr>
                <w:rFonts w:ascii="Trebuchet MS" w:hAnsi="Trebuchet MS" w:cs="Arial"/>
                <w:b/>
                <w:color w:val="0070C0"/>
                <w:sz w:val="24"/>
                <w:szCs w:val="24"/>
              </w:rPr>
              <w:t>Scopul măsurii:</w:t>
            </w:r>
          </w:p>
        </w:tc>
      </w:tr>
      <w:tr w:rsidR="00B324B2" w:rsidRPr="00BD513C" w14:paraId="252EAD73" w14:textId="77777777" w:rsidTr="008246A0">
        <w:trPr>
          <w:trHeight w:val="668"/>
        </w:trPr>
        <w:tc>
          <w:tcPr>
            <w:tcW w:w="10206" w:type="dxa"/>
            <w:gridSpan w:val="6"/>
            <w:vAlign w:val="center"/>
          </w:tcPr>
          <w:p w14:paraId="7EEEAB4D" w14:textId="38D7DF4C" w:rsidR="00B324B2" w:rsidRPr="008A711A" w:rsidRDefault="00473123" w:rsidP="008246A0">
            <w:pPr>
              <w:pStyle w:val="NoSpacing"/>
              <w:jc w:val="both"/>
              <w:rPr>
                <w:rFonts w:ascii="Trebuchet MS" w:hAnsi="Trebuchet MS"/>
                <w:sz w:val="24"/>
                <w:szCs w:val="24"/>
              </w:rPr>
            </w:pPr>
            <w:r w:rsidRPr="008A711A">
              <w:rPr>
                <w:rFonts w:ascii="Trebuchet MS" w:hAnsi="Trebuchet MS"/>
                <w:sz w:val="24"/>
                <w:szCs w:val="24"/>
              </w:rPr>
              <w:t xml:space="preserve">Crearea unei rețele naționale de informații de mediu cu furnizorii de date necesare elaborării rapoartelor </w:t>
            </w:r>
            <w:r w:rsidR="005C13D7" w:rsidRPr="008A711A">
              <w:rPr>
                <w:rFonts w:ascii="Trebuchet MS" w:hAnsi="Trebuchet MS"/>
                <w:sz w:val="24"/>
                <w:szCs w:val="24"/>
              </w:rPr>
              <w:t xml:space="preserve">de </w:t>
            </w:r>
            <w:r w:rsidRPr="008A711A">
              <w:rPr>
                <w:rFonts w:ascii="Trebuchet MS" w:hAnsi="Trebuchet MS"/>
                <w:sz w:val="24"/>
                <w:szCs w:val="24"/>
              </w:rPr>
              <w:t xml:space="preserve">mediu conform SOER, similară rețelei </w:t>
            </w:r>
            <w:r w:rsidR="00814753" w:rsidRPr="008A711A">
              <w:rPr>
                <w:rFonts w:ascii="Trebuchet MS" w:hAnsi="Trebuchet MS"/>
                <w:sz w:val="24"/>
                <w:szCs w:val="24"/>
              </w:rPr>
              <w:t>europene de informații de mediu</w:t>
            </w:r>
            <w:r w:rsidR="008A711A">
              <w:rPr>
                <w:rFonts w:ascii="Trebuchet MS" w:hAnsi="Trebuchet MS"/>
                <w:sz w:val="24"/>
                <w:szCs w:val="24"/>
              </w:rPr>
              <w:t>.</w:t>
            </w:r>
          </w:p>
        </w:tc>
      </w:tr>
      <w:tr w:rsidR="007F468C" w:rsidRPr="00D911A7" w14:paraId="755D6ADE" w14:textId="77777777" w:rsidTr="002A14A5">
        <w:tc>
          <w:tcPr>
            <w:tcW w:w="10206" w:type="dxa"/>
            <w:gridSpan w:val="6"/>
            <w:shd w:val="clear" w:color="auto" w:fill="D9E2F3" w:themeFill="accent5" w:themeFillTint="33"/>
            <w:vAlign w:val="center"/>
          </w:tcPr>
          <w:p w14:paraId="63635915" w14:textId="2F62A996" w:rsidR="007F468C" w:rsidRPr="00BD513C" w:rsidRDefault="007F468C" w:rsidP="007F468C">
            <w:pPr>
              <w:pStyle w:val="ListBullet"/>
              <w:spacing w:after="0" w:line="276" w:lineRule="auto"/>
              <w:ind w:left="140"/>
              <w:jc w:val="both"/>
              <w:rPr>
                <w:rFonts w:ascii="Trebuchet MS" w:hAnsi="Trebuchet MS"/>
                <w:sz w:val="24"/>
                <w:szCs w:val="24"/>
              </w:rPr>
            </w:pPr>
            <w:r w:rsidRPr="00BD513C">
              <w:rPr>
                <w:rFonts w:ascii="Trebuchet MS" w:hAnsi="Trebuchet MS" w:cs="Arial"/>
                <w:b/>
                <w:color w:val="0070C0"/>
                <w:sz w:val="24"/>
                <w:szCs w:val="24"/>
              </w:rPr>
              <w:t>Termen de implementare a măsurii</w:t>
            </w:r>
          </w:p>
        </w:tc>
      </w:tr>
      <w:tr w:rsidR="007F468C" w:rsidRPr="00694BA4" w14:paraId="2371D0EF" w14:textId="77777777" w:rsidTr="005F3331">
        <w:tc>
          <w:tcPr>
            <w:tcW w:w="10206" w:type="dxa"/>
            <w:gridSpan w:val="6"/>
            <w:vAlign w:val="center"/>
          </w:tcPr>
          <w:p w14:paraId="77EEE91C" w14:textId="02BC7785" w:rsidR="007F468C" w:rsidRPr="00801106" w:rsidRDefault="007F468C" w:rsidP="008A711A">
            <w:pPr>
              <w:pStyle w:val="ListBullet"/>
              <w:spacing w:after="0" w:line="276" w:lineRule="auto"/>
              <w:ind w:left="140"/>
              <w:rPr>
                <w:rFonts w:ascii="Trebuchet MS" w:hAnsi="Trebuchet MS" w:cs="Arial"/>
                <w:color w:val="0070C0"/>
                <w:sz w:val="16"/>
                <w:szCs w:val="16"/>
              </w:rPr>
            </w:pPr>
            <w:r>
              <w:rPr>
                <w:rFonts w:ascii="Trebuchet MS" w:hAnsi="Trebuchet MS" w:cs="Arial"/>
                <w:sz w:val="24"/>
                <w:szCs w:val="24"/>
              </w:rPr>
              <w:t xml:space="preserve">Anul </w:t>
            </w:r>
            <w:r w:rsidR="001D45CE">
              <w:rPr>
                <w:rFonts w:ascii="Trebuchet MS" w:hAnsi="Trebuchet MS" w:cs="Arial"/>
                <w:sz w:val="24"/>
                <w:szCs w:val="24"/>
              </w:rPr>
              <w:t>202</w:t>
            </w:r>
            <w:r w:rsidR="001D45CE" w:rsidRPr="00814753">
              <w:rPr>
                <w:rFonts w:ascii="Trebuchet MS" w:hAnsi="Trebuchet MS" w:cs="Arial"/>
                <w:sz w:val="24"/>
                <w:szCs w:val="24"/>
              </w:rPr>
              <w:t>8</w:t>
            </w:r>
          </w:p>
        </w:tc>
      </w:tr>
      <w:tr w:rsidR="007F468C" w:rsidRPr="00D911A7" w14:paraId="6C17619F" w14:textId="77777777" w:rsidTr="002A14A5">
        <w:tc>
          <w:tcPr>
            <w:tcW w:w="10206" w:type="dxa"/>
            <w:gridSpan w:val="6"/>
            <w:shd w:val="clear" w:color="auto" w:fill="D9E2F3" w:themeFill="accent5" w:themeFillTint="33"/>
            <w:vAlign w:val="center"/>
          </w:tcPr>
          <w:p w14:paraId="4B0A7AD7" w14:textId="6F488A1A" w:rsidR="007F468C" w:rsidRPr="00BD513C" w:rsidRDefault="007F468C" w:rsidP="007F468C">
            <w:pPr>
              <w:pStyle w:val="ListBullet"/>
              <w:spacing w:after="0" w:line="276" w:lineRule="auto"/>
              <w:jc w:val="both"/>
              <w:rPr>
                <w:rFonts w:ascii="Trebuchet MS" w:hAnsi="Trebuchet MS" w:cs="Arial"/>
                <w:b/>
                <w:color w:val="002060"/>
                <w:sz w:val="24"/>
                <w:szCs w:val="24"/>
              </w:rPr>
            </w:pPr>
            <w:r>
              <w:rPr>
                <w:rFonts w:ascii="Trebuchet MS" w:hAnsi="Trebuchet MS" w:cs="Arial"/>
                <w:b/>
                <w:color w:val="0070C0"/>
                <w:sz w:val="24"/>
                <w:szCs w:val="24"/>
              </w:rPr>
              <w:t xml:space="preserve">  </w:t>
            </w:r>
            <w:r w:rsidRPr="00BD513C">
              <w:rPr>
                <w:rFonts w:ascii="Trebuchet MS" w:hAnsi="Trebuchet MS" w:cs="Arial"/>
                <w:b/>
                <w:color w:val="0070C0"/>
                <w:sz w:val="24"/>
                <w:szCs w:val="24"/>
              </w:rPr>
              <w:t>Etape, termene și indicatori pentru implementarea și evaluarea măsurii</w:t>
            </w:r>
          </w:p>
        </w:tc>
      </w:tr>
      <w:tr w:rsidR="007F468C" w:rsidRPr="00D911A7" w14:paraId="6A02DD58" w14:textId="77777777" w:rsidTr="002A14A5">
        <w:tc>
          <w:tcPr>
            <w:tcW w:w="10206" w:type="dxa"/>
            <w:gridSpan w:val="6"/>
            <w:shd w:val="clear" w:color="auto" w:fill="D9E2F3" w:themeFill="accent5" w:themeFillTint="33"/>
            <w:vAlign w:val="center"/>
          </w:tcPr>
          <w:p w14:paraId="3BEEC924" w14:textId="43E36D11" w:rsidR="007F468C" w:rsidRPr="00BD513C" w:rsidRDefault="007F468C" w:rsidP="007F468C">
            <w:pPr>
              <w:pStyle w:val="ListBullet"/>
              <w:spacing w:after="0" w:line="276" w:lineRule="auto"/>
              <w:rPr>
                <w:rFonts w:ascii="Trebuchet MS" w:hAnsi="Trebuchet MS" w:cs="Arial"/>
                <w:b/>
                <w:sz w:val="24"/>
                <w:szCs w:val="24"/>
              </w:rPr>
            </w:pPr>
            <w:r w:rsidRPr="001D45CE">
              <w:rPr>
                <w:rFonts w:ascii="Trebuchet MS" w:hAnsi="Trebuchet MS" w:cs="Arial"/>
                <w:b/>
                <w:sz w:val="24"/>
                <w:szCs w:val="24"/>
              </w:rPr>
              <w:t xml:space="preserve">  Etapa 1 pentru implementarea</w:t>
            </w:r>
            <w:r w:rsidRPr="00BD513C">
              <w:rPr>
                <w:rFonts w:ascii="Trebuchet MS" w:hAnsi="Trebuchet MS" w:cs="Arial"/>
                <w:b/>
                <w:sz w:val="24"/>
                <w:szCs w:val="24"/>
              </w:rPr>
              <w:t xml:space="preserve"> măsurii: </w:t>
            </w:r>
          </w:p>
          <w:p w14:paraId="1B47502B" w14:textId="2AA15B08" w:rsidR="007F468C" w:rsidRPr="008A711A" w:rsidRDefault="00371727" w:rsidP="008246A0">
            <w:pPr>
              <w:pStyle w:val="NoSpacing"/>
              <w:numPr>
                <w:ilvl w:val="0"/>
                <w:numId w:val="37"/>
              </w:numPr>
              <w:ind w:left="462" w:hanging="284"/>
              <w:jc w:val="both"/>
              <w:rPr>
                <w:rFonts w:ascii="Trebuchet MS" w:hAnsi="Trebuchet MS"/>
                <w:sz w:val="24"/>
                <w:szCs w:val="24"/>
              </w:rPr>
            </w:pPr>
            <w:r w:rsidRPr="008A711A">
              <w:rPr>
                <w:rFonts w:ascii="Trebuchet MS" w:hAnsi="Trebuchet MS"/>
                <w:sz w:val="24"/>
                <w:szCs w:val="24"/>
              </w:rPr>
              <w:t>Revizuirea cadrului legal în ceea ce privește HG nr.616/2015 privind aprobarea finanțării din bugetul Fondului pentru mediu a acțiunilor multianuale necesare programului "Colectarea, prelucrarea și crearea de mecanisme și instrumente de promovare a datelor și informațiilor necesare întocmirii rapoartelor către CE,</w:t>
            </w:r>
            <w:r w:rsidR="00844C2D" w:rsidRPr="008A711A">
              <w:rPr>
                <w:rFonts w:ascii="Trebuchet MS" w:hAnsi="Trebuchet MS"/>
                <w:sz w:val="24"/>
                <w:szCs w:val="24"/>
              </w:rPr>
              <w:t xml:space="preserve"> Agenția Europeană de Mediu</w:t>
            </w:r>
            <w:r w:rsidRPr="008A711A">
              <w:rPr>
                <w:rFonts w:ascii="Trebuchet MS" w:hAnsi="Trebuchet MS"/>
                <w:sz w:val="24"/>
                <w:szCs w:val="24"/>
              </w:rPr>
              <w:t xml:space="preserve"> </w:t>
            </w:r>
            <w:r w:rsidR="00844C2D" w:rsidRPr="008A711A">
              <w:rPr>
                <w:rFonts w:ascii="Trebuchet MS" w:hAnsi="Trebuchet MS"/>
                <w:sz w:val="24"/>
                <w:szCs w:val="24"/>
              </w:rPr>
              <w:t>(</w:t>
            </w:r>
            <w:r w:rsidRPr="008A711A">
              <w:rPr>
                <w:rFonts w:ascii="Trebuchet MS" w:hAnsi="Trebuchet MS"/>
                <w:sz w:val="24"/>
                <w:szCs w:val="24"/>
              </w:rPr>
              <w:t>AEM</w:t>
            </w:r>
            <w:r w:rsidR="00844C2D" w:rsidRPr="008A711A">
              <w:rPr>
                <w:rFonts w:ascii="Trebuchet MS" w:hAnsi="Trebuchet MS"/>
                <w:sz w:val="24"/>
                <w:szCs w:val="24"/>
              </w:rPr>
              <w:t>)</w:t>
            </w:r>
            <w:r w:rsidRPr="008A711A">
              <w:rPr>
                <w:rFonts w:ascii="Trebuchet MS" w:hAnsi="Trebuchet MS"/>
                <w:sz w:val="24"/>
                <w:szCs w:val="24"/>
              </w:rPr>
              <w:t xml:space="preserve"> și Secretariatele Convențiilor internaționale din domeniul protecției mediului" desfășurat în perioada</w:t>
            </w:r>
            <w:r w:rsidR="008A711A">
              <w:rPr>
                <w:rFonts w:ascii="Trebuchet MS" w:hAnsi="Trebuchet MS"/>
                <w:sz w:val="24"/>
                <w:szCs w:val="24"/>
              </w:rPr>
              <w:t xml:space="preserve"> 2015-2018.</w:t>
            </w:r>
          </w:p>
          <w:p w14:paraId="5808F098" w14:textId="5CBEB58A" w:rsidR="00371727" w:rsidRPr="00371727" w:rsidRDefault="00371727" w:rsidP="00371727">
            <w:pPr>
              <w:pStyle w:val="NoSpacing"/>
              <w:rPr>
                <w:rFonts w:ascii="Trebuchet MS" w:hAnsi="Trebuchet MS"/>
                <w:sz w:val="16"/>
                <w:szCs w:val="16"/>
              </w:rPr>
            </w:pPr>
          </w:p>
        </w:tc>
      </w:tr>
      <w:tr w:rsidR="000E2689" w:rsidRPr="00D911A7" w14:paraId="23BE3262" w14:textId="77777777" w:rsidTr="00500935">
        <w:tc>
          <w:tcPr>
            <w:tcW w:w="1701" w:type="dxa"/>
            <w:shd w:val="clear" w:color="auto" w:fill="FFFFFF" w:themeFill="background1"/>
            <w:vAlign w:val="center"/>
          </w:tcPr>
          <w:p w14:paraId="332DC353" w14:textId="77777777" w:rsidR="000E2689" w:rsidRPr="006B7E64" w:rsidRDefault="000E2689" w:rsidP="000E2689">
            <w:pPr>
              <w:pStyle w:val="ListBullet"/>
              <w:spacing w:after="0" w:line="276" w:lineRule="auto"/>
              <w:jc w:val="center"/>
              <w:rPr>
                <w:rFonts w:ascii="Trebuchet MS" w:hAnsi="Trebuchet MS" w:cs="Arial"/>
                <w:b/>
                <w:sz w:val="20"/>
              </w:rPr>
            </w:pPr>
            <w:r w:rsidRPr="006B7E64">
              <w:rPr>
                <w:rFonts w:ascii="Trebuchet MS" w:hAnsi="Trebuchet MS" w:cs="Arial"/>
                <w:b/>
                <w:sz w:val="20"/>
              </w:rPr>
              <w:t xml:space="preserve">Termen de realizare </w:t>
            </w:r>
          </w:p>
        </w:tc>
        <w:tc>
          <w:tcPr>
            <w:tcW w:w="3024" w:type="dxa"/>
            <w:shd w:val="clear" w:color="auto" w:fill="FFFFFF" w:themeFill="background1"/>
            <w:vAlign w:val="center"/>
          </w:tcPr>
          <w:p w14:paraId="0EAB5BA9" w14:textId="4F9E5F18" w:rsidR="000E2689" w:rsidRPr="006B7E64" w:rsidRDefault="000E2689" w:rsidP="000E2689">
            <w:pPr>
              <w:pStyle w:val="ListBullet"/>
              <w:spacing w:after="0" w:line="276" w:lineRule="auto"/>
              <w:jc w:val="center"/>
              <w:rPr>
                <w:rFonts w:ascii="Trebuchet MS" w:hAnsi="Trebuchet MS" w:cs="Arial"/>
                <w:b/>
                <w:sz w:val="20"/>
              </w:rPr>
            </w:pPr>
            <w:r w:rsidRPr="006B7E64">
              <w:rPr>
                <w:rFonts w:ascii="Trebuchet MS" w:hAnsi="Trebuchet MS" w:cs="Arial"/>
                <w:b/>
                <w:sz w:val="20"/>
              </w:rPr>
              <w:t>Tipul de date/documente ce se vor urmăr</w:t>
            </w:r>
            <w:r w:rsidRPr="00242AFF">
              <w:rPr>
                <w:rFonts w:ascii="Trebuchet MS" w:hAnsi="Trebuchet MS" w:cs="Arial"/>
                <w:b/>
                <w:sz w:val="20"/>
              </w:rPr>
              <w:t>i</w:t>
            </w:r>
            <w:r w:rsidR="008A711A" w:rsidRPr="00242AFF">
              <w:rPr>
                <w:rFonts w:ascii="Trebuchet MS" w:hAnsi="Trebuchet MS" w:cs="Arial"/>
                <w:b/>
                <w:sz w:val="20"/>
              </w:rPr>
              <w:t>*)</w:t>
            </w:r>
            <w:r w:rsidRPr="006B7E64">
              <w:rPr>
                <w:rFonts w:ascii="Trebuchet MS" w:hAnsi="Trebuchet MS" w:cs="Arial"/>
                <w:b/>
                <w:sz w:val="20"/>
              </w:rPr>
              <w:t xml:space="preserve"> </w:t>
            </w:r>
          </w:p>
        </w:tc>
        <w:tc>
          <w:tcPr>
            <w:tcW w:w="2740" w:type="dxa"/>
            <w:gridSpan w:val="2"/>
            <w:shd w:val="clear" w:color="auto" w:fill="FFFFFF" w:themeFill="background1"/>
            <w:vAlign w:val="center"/>
          </w:tcPr>
          <w:p w14:paraId="5EE81472" w14:textId="12340E02" w:rsidR="000E2689" w:rsidRPr="006B7E64" w:rsidRDefault="000E2689" w:rsidP="000E2689">
            <w:pPr>
              <w:pStyle w:val="ListBullet"/>
              <w:spacing w:after="0" w:line="276" w:lineRule="auto"/>
              <w:jc w:val="center"/>
              <w:rPr>
                <w:rFonts w:ascii="Trebuchet MS" w:hAnsi="Trebuchet MS" w:cs="Arial"/>
                <w:b/>
                <w:sz w:val="20"/>
              </w:rPr>
            </w:pPr>
            <w:r w:rsidRPr="006B7E64">
              <w:rPr>
                <w:rFonts w:ascii="Trebuchet MS" w:hAnsi="Trebuchet MS" w:cs="Arial"/>
                <w:b/>
                <w:sz w:val="20"/>
              </w:rPr>
              <w:t>Indicatori de transmis către MF</w:t>
            </w:r>
          </w:p>
        </w:tc>
        <w:tc>
          <w:tcPr>
            <w:tcW w:w="2741" w:type="dxa"/>
            <w:gridSpan w:val="2"/>
            <w:shd w:val="clear" w:color="auto" w:fill="FFFFFF" w:themeFill="background1"/>
            <w:vAlign w:val="center"/>
          </w:tcPr>
          <w:p w14:paraId="25D627B6" w14:textId="720A2D21" w:rsidR="000E2689" w:rsidRPr="006B7E64" w:rsidRDefault="000E2689" w:rsidP="000E2689">
            <w:pPr>
              <w:pStyle w:val="ListBullet"/>
              <w:spacing w:after="0" w:line="276" w:lineRule="auto"/>
              <w:jc w:val="center"/>
              <w:rPr>
                <w:rFonts w:ascii="Trebuchet MS" w:hAnsi="Trebuchet MS" w:cs="Arial"/>
                <w:b/>
                <w:sz w:val="20"/>
              </w:rPr>
            </w:pPr>
            <w:r w:rsidRPr="006B7E64">
              <w:rPr>
                <w:rFonts w:ascii="Trebuchet MS" w:hAnsi="Trebuchet MS"/>
                <w:b/>
                <w:sz w:val="20"/>
              </w:rPr>
              <w:t>Ponderea în gradul de realizare al etapei</w:t>
            </w:r>
          </w:p>
        </w:tc>
      </w:tr>
      <w:tr w:rsidR="000E2689" w:rsidRPr="00694BA4" w14:paraId="73F87D98" w14:textId="77777777" w:rsidTr="005233E9">
        <w:trPr>
          <w:trHeight w:val="315"/>
        </w:trPr>
        <w:tc>
          <w:tcPr>
            <w:tcW w:w="1701" w:type="dxa"/>
            <w:vMerge w:val="restart"/>
            <w:vAlign w:val="center"/>
          </w:tcPr>
          <w:p w14:paraId="6693BBB6" w14:textId="6076980B" w:rsidR="000E2689" w:rsidRPr="006B7E64" w:rsidRDefault="000E2689" w:rsidP="00242AFF">
            <w:pPr>
              <w:pStyle w:val="ListBullet"/>
              <w:spacing w:after="0" w:line="276" w:lineRule="auto"/>
              <w:rPr>
                <w:rFonts w:ascii="Trebuchet MS" w:hAnsi="Trebuchet MS" w:cs="Arial"/>
                <w:sz w:val="20"/>
              </w:rPr>
            </w:pPr>
            <w:r w:rsidRPr="006B7E64">
              <w:rPr>
                <w:rFonts w:ascii="Trebuchet MS" w:eastAsia="Times New Roman" w:hAnsi="Trebuchet MS"/>
                <w:bCs/>
                <w:sz w:val="20"/>
                <w:lang w:eastAsia="zh-CN"/>
              </w:rPr>
              <w:t>T</w:t>
            </w:r>
            <w:r w:rsidR="00500935" w:rsidRPr="006B7E64">
              <w:rPr>
                <w:rFonts w:ascii="Trebuchet MS" w:eastAsia="Times New Roman" w:hAnsi="Trebuchet MS"/>
                <w:bCs/>
                <w:sz w:val="20"/>
                <w:lang w:eastAsia="zh-CN"/>
              </w:rPr>
              <w:t>4</w:t>
            </w:r>
            <w:r w:rsidRPr="006B7E64">
              <w:rPr>
                <w:rFonts w:ascii="Trebuchet MS" w:eastAsia="Times New Roman" w:hAnsi="Trebuchet MS"/>
                <w:bCs/>
                <w:sz w:val="20"/>
                <w:lang w:eastAsia="zh-CN"/>
              </w:rPr>
              <w:t xml:space="preserve"> 2025</w:t>
            </w:r>
            <w:r w:rsidR="008A711A">
              <w:rPr>
                <w:rFonts w:ascii="Trebuchet MS" w:eastAsia="Times New Roman" w:hAnsi="Trebuchet MS"/>
                <w:bCs/>
                <w:sz w:val="20"/>
                <w:lang w:eastAsia="zh-CN"/>
              </w:rPr>
              <w:t xml:space="preserve"> </w:t>
            </w:r>
          </w:p>
        </w:tc>
        <w:tc>
          <w:tcPr>
            <w:tcW w:w="3024" w:type="dxa"/>
            <w:vAlign w:val="center"/>
          </w:tcPr>
          <w:p w14:paraId="5A6578AF" w14:textId="07A6A470" w:rsidR="000E2689" w:rsidRPr="006B7E64" w:rsidRDefault="000E2689" w:rsidP="00F569AF">
            <w:pPr>
              <w:pStyle w:val="ListBullet"/>
              <w:spacing w:after="0" w:line="276" w:lineRule="auto"/>
              <w:jc w:val="both"/>
              <w:rPr>
                <w:rFonts w:ascii="Trebuchet MS" w:hAnsi="Trebuchet MS" w:cs="Arial"/>
                <w:sz w:val="20"/>
              </w:rPr>
            </w:pPr>
            <w:r w:rsidRPr="006B7E64">
              <w:rPr>
                <w:rFonts w:ascii="Trebuchet MS" w:hAnsi="Trebuchet MS" w:cs="Arial"/>
                <w:sz w:val="20"/>
              </w:rPr>
              <w:t>Bug</w:t>
            </w:r>
            <w:r w:rsidR="00F569AF">
              <w:rPr>
                <w:rFonts w:ascii="Trebuchet MS" w:hAnsi="Trebuchet MS" w:cs="Arial"/>
                <w:sz w:val="20"/>
              </w:rPr>
              <w:t>etul instituției și PSI al MMAP</w:t>
            </w:r>
            <w:r w:rsidRPr="006B7E64">
              <w:rPr>
                <w:rFonts w:ascii="Trebuchet MS" w:hAnsi="Trebuchet MS" w:cs="Arial"/>
                <w:sz w:val="20"/>
              </w:rPr>
              <w:t>, actualizat</w:t>
            </w:r>
            <w:r w:rsidR="008A711A">
              <w:rPr>
                <w:rFonts w:ascii="Trebuchet MS" w:hAnsi="Trebuchet MS" w:cs="Arial"/>
                <w:sz w:val="20"/>
              </w:rPr>
              <w:t>;</w:t>
            </w:r>
          </w:p>
        </w:tc>
        <w:tc>
          <w:tcPr>
            <w:tcW w:w="2740" w:type="dxa"/>
            <w:gridSpan w:val="2"/>
            <w:vAlign w:val="center"/>
          </w:tcPr>
          <w:p w14:paraId="01D3BE7D" w14:textId="3A6F4C97" w:rsidR="000E2689" w:rsidRPr="006B7E64" w:rsidRDefault="000E2689" w:rsidP="000E2689">
            <w:pPr>
              <w:pStyle w:val="ListBullet"/>
              <w:spacing w:after="0" w:line="276" w:lineRule="auto"/>
              <w:jc w:val="both"/>
              <w:rPr>
                <w:rFonts w:ascii="Trebuchet MS" w:hAnsi="Trebuchet MS" w:cs="Arial"/>
                <w:sz w:val="20"/>
              </w:rPr>
            </w:pPr>
            <w:r w:rsidRPr="006B7E64">
              <w:rPr>
                <w:rFonts w:ascii="Trebuchet MS" w:eastAsia="Times New Roman" w:hAnsi="Trebuchet MS"/>
                <w:bCs/>
                <w:sz w:val="20"/>
              </w:rPr>
              <w:t>două documente</w:t>
            </w:r>
            <w:r w:rsidR="008246A0" w:rsidRPr="00EE571F">
              <w:rPr>
                <w:rFonts w:ascii="Trebuchet MS" w:hAnsi="Trebuchet MS" w:cs="Arial"/>
                <w:i/>
                <w:sz w:val="20"/>
              </w:rPr>
              <w:t>**)</w:t>
            </w:r>
            <w:r w:rsidRPr="006B7E64">
              <w:rPr>
                <w:rFonts w:ascii="Trebuchet MS" w:eastAsia="Times New Roman" w:hAnsi="Trebuchet MS"/>
                <w:bCs/>
                <w:sz w:val="20"/>
              </w:rPr>
              <w:t xml:space="preserve"> </w:t>
            </w:r>
          </w:p>
        </w:tc>
        <w:tc>
          <w:tcPr>
            <w:tcW w:w="2741" w:type="dxa"/>
            <w:gridSpan w:val="2"/>
            <w:vAlign w:val="center"/>
          </w:tcPr>
          <w:p w14:paraId="11CCAC3E" w14:textId="1CCA518E" w:rsidR="000E2689" w:rsidRPr="006B7E64" w:rsidRDefault="0017760E" w:rsidP="0017760E">
            <w:pPr>
              <w:pStyle w:val="ListBullet"/>
              <w:spacing w:after="0" w:line="276" w:lineRule="auto"/>
              <w:jc w:val="center"/>
              <w:rPr>
                <w:rFonts w:ascii="Trebuchet MS" w:hAnsi="Trebuchet MS" w:cs="Arial"/>
                <w:sz w:val="20"/>
              </w:rPr>
            </w:pPr>
            <w:r w:rsidRPr="006B7E64">
              <w:rPr>
                <w:rFonts w:ascii="Trebuchet MS" w:eastAsia="Times New Roman" w:hAnsi="Trebuchet MS"/>
                <w:bCs/>
                <w:sz w:val="20"/>
              </w:rPr>
              <w:t>1</w:t>
            </w:r>
            <w:r w:rsidR="000E2689" w:rsidRPr="006B7E64">
              <w:rPr>
                <w:rFonts w:ascii="Trebuchet MS" w:eastAsia="Times New Roman" w:hAnsi="Trebuchet MS"/>
                <w:bCs/>
                <w:sz w:val="20"/>
              </w:rPr>
              <w:t>0%</w:t>
            </w:r>
          </w:p>
        </w:tc>
      </w:tr>
      <w:tr w:rsidR="000E2689" w:rsidRPr="00694BA4" w14:paraId="3B04BAF2" w14:textId="77777777" w:rsidTr="005233E9">
        <w:trPr>
          <w:trHeight w:val="363"/>
        </w:trPr>
        <w:tc>
          <w:tcPr>
            <w:tcW w:w="1701" w:type="dxa"/>
            <w:vMerge/>
            <w:vAlign w:val="center"/>
          </w:tcPr>
          <w:p w14:paraId="21099294" w14:textId="77777777" w:rsidR="000E2689" w:rsidRPr="006B7E64" w:rsidRDefault="000E2689" w:rsidP="000E2689">
            <w:pPr>
              <w:pStyle w:val="ListBullet"/>
              <w:spacing w:after="0" w:line="276" w:lineRule="auto"/>
              <w:rPr>
                <w:rFonts w:ascii="Trebuchet MS" w:eastAsia="Times New Roman" w:hAnsi="Trebuchet MS"/>
                <w:bCs/>
                <w:sz w:val="20"/>
                <w:lang w:eastAsia="zh-CN"/>
              </w:rPr>
            </w:pPr>
          </w:p>
        </w:tc>
        <w:tc>
          <w:tcPr>
            <w:tcW w:w="3024" w:type="dxa"/>
            <w:vAlign w:val="center"/>
          </w:tcPr>
          <w:p w14:paraId="0748F9B5" w14:textId="5643EF6A" w:rsidR="000E2689" w:rsidRPr="006B7E64" w:rsidRDefault="000E2689" w:rsidP="000E2689">
            <w:pPr>
              <w:pStyle w:val="ListBullet"/>
              <w:spacing w:after="0" w:line="276" w:lineRule="auto"/>
              <w:jc w:val="both"/>
              <w:rPr>
                <w:rFonts w:ascii="Trebuchet MS" w:hAnsi="Trebuchet MS" w:cs="Arial"/>
                <w:sz w:val="20"/>
              </w:rPr>
            </w:pPr>
            <w:r w:rsidRPr="006B7E64">
              <w:rPr>
                <w:rFonts w:ascii="Trebuchet MS" w:hAnsi="Trebuchet MS" w:cs="Arial"/>
                <w:sz w:val="20"/>
              </w:rPr>
              <w:t>Actul normativ revizuit</w:t>
            </w:r>
            <w:r w:rsidR="008A711A">
              <w:rPr>
                <w:rFonts w:ascii="Trebuchet MS" w:hAnsi="Trebuchet MS" w:cs="Arial"/>
                <w:sz w:val="20"/>
              </w:rPr>
              <w:t>.</w:t>
            </w:r>
          </w:p>
        </w:tc>
        <w:tc>
          <w:tcPr>
            <w:tcW w:w="2740" w:type="dxa"/>
            <w:gridSpan w:val="2"/>
            <w:vAlign w:val="center"/>
          </w:tcPr>
          <w:p w14:paraId="15A0423D" w14:textId="48C2244D" w:rsidR="000E2689" w:rsidRPr="006B7E64" w:rsidRDefault="000E2689" w:rsidP="005233E9">
            <w:pPr>
              <w:suppressAutoHyphens w:val="0"/>
              <w:spacing w:line="276" w:lineRule="auto"/>
              <w:contextualSpacing/>
              <w:rPr>
                <w:rFonts w:ascii="Trebuchet MS" w:hAnsi="Trebuchet MS" w:cs="Arial"/>
                <w:sz w:val="20"/>
              </w:rPr>
            </w:pPr>
            <w:r w:rsidRPr="006B7E64">
              <w:rPr>
                <w:rFonts w:ascii="Trebuchet MS" w:eastAsia="Times New Roman" w:hAnsi="Trebuchet MS"/>
                <w:bCs/>
                <w:sz w:val="20"/>
                <w:szCs w:val="20"/>
              </w:rPr>
              <w:t>1 document</w:t>
            </w:r>
          </w:p>
        </w:tc>
        <w:tc>
          <w:tcPr>
            <w:tcW w:w="2741" w:type="dxa"/>
            <w:gridSpan w:val="2"/>
            <w:vAlign w:val="center"/>
          </w:tcPr>
          <w:p w14:paraId="4019DB74" w14:textId="0F4949CF" w:rsidR="000E2689" w:rsidRPr="006B7E64" w:rsidRDefault="000E74BB" w:rsidP="000E2689">
            <w:pPr>
              <w:pStyle w:val="ListBullet"/>
              <w:spacing w:after="0" w:line="276" w:lineRule="auto"/>
              <w:jc w:val="both"/>
              <w:rPr>
                <w:rFonts w:ascii="Trebuchet MS" w:hAnsi="Trebuchet MS" w:cs="Arial"/>
                <w:sz w:val="20"/>
              </w:rPr>
            </w:pPr>
            <w:r w:rsidRPr="006B7E64">
              <w:rPr>
                <w:rFonts w:ascii="Trebuchet MS" w:eastAsia="Times New Roman" w:hAnsi="Trebuchet MS"/>
                <w:bCs/>
                <w:sz w:val="20"/>
              </w:rPr>
              <w:t xml:space="preserve">                </w:t>
            </w:r>
            <w:r w:rsidR="000E2689" w:rsidRPr="006B7E64">
              <w:rPr>
                <w:rFonts w:ascii="Trebuchet MS" w:eastAsia="Times New Roman" w:hAnsi="Trebuchet MS"/>
                <w:bCs/>
                <w:sz w:val="20"/>
              </w:rPr>
              <w:t xml:space="preserve">  </w:t>
            </w:r>
            <w:r w:rsidR="0017760E" w:rsidRPr="006B7E64">
              <w:rPr>
                <w:rFonts w:ascii="Trebuchet MS" w:eastAsia="Times New Roman" w:hAnsi="Trebuchet MS"/>
                <w:bCs/>
                <w:sz w:val="20"/>
              </w:rPr>
              <w:t>9</w:t>
            </w:r>
            <w:r w:rsidR="000E2689" w:rsidRPr="006B7E64">
              <w:rPr>
                <w:rFonts w:ascii="Trebuchet MS" w:eastAsia="Times New Roman" w:hAnsi="Trebuchet MS"/>
                <w:bCs/>
                <w:sz w:val="20"/>
              </w:rPr>
              <w:t>0%</w:t>
            </w:r>
          </w:p>
        </w:tc>
      </w:tr>
      <w:tr w:rsidR="004216DE" w:rsidRPr="00537D3E" w14:paraId="2BF228DD" w14:textId="77777777" w:rsidTr="004216DE">
        <w:trPr>
          <w:trHeight w:val="315"/>
        </w:trPr>
        <w:tc>
          <w:tcPr>
            <w:tcW w:w="10206" w:type="dxa"/>
            <w:gridSpan w:val="6"/>
            <w:shd w:val="clear" w:color="auto" w:fill="E2EFD9" w:themeFill="accent6" w:themeFillTint="33"/>
            <w:vAlign w:val="center"/>
          </w:tcPr>
          <w:p w14:paraId="1B7DBBAD" w14:textId="0631F095" w:rsidR="00E97328" w:rsidRPr="00141625" w:rsidRDefault="00E97328" w:rsidP="00E97328">
            <w:pPr>
              <w:pStyle w:val="ListBullet"/>
              <w:spacing w:after="0" w:line="276" w:lineRule="auto"/>
              <w:jc w:val="both"/>
              <w:rPr>
                <w:rFonts w:ascii="Trebuchet MS" w:eastAsia="Times New Roman" w:hAnsi="Trebuchet MS"/>
                <w:bCs/>
                <w:sz w:val="24"/>
                <w:szCs w:val="24"/>
              </w:rPr>
            </w:pPr>
            <w:r w:rsidRPr="003D3954">
              <w:rPr>
                <w:rFonts w:ascii="Trebuchet MS" w:hAnsi="Trebuchet MS" w:cs="Arial"/>
                <w:sz w:val="24"/>
                <w:szCs w:val="24"/>
              </w:rPr>
              <w:t xml:space="preserve">Termen de raportare al </w:t>
            </w:r>
            <w:r w:rsidRPr="00141625">
              <w:rPr>
                <w:rFonts w:ascii="Trebuchet MS" w:hAnsi="Trebuchet MS" w:cs="Arial"/>
                <w:sz w:val="24"/>
                <w:szCs w:val="24"/>
              </w:rPr>
              <w:t xml:space="preserve">realizării etapei 1 - </w:t>
            </w:r>
            <w:r w:rsidRPr="00141625">
              <w:rPr>
                <w:rFonts w:ascii="Trebuchet MS" w:eastAsia="Times New Roman" w:hAnsi="Trebuchet MS"/>
                <w:bCs/>
                <w:sz w:val="24"/>
                <w:szCs w:val="24"/>
              </w:rPr>
              <w:t>T1 2026</w:t>
            </w:r>
            <w:r w:rsidR="008A711A" w:rsidRPr="00242AFF">
              <w:rPr>
                <w:rFonts w:ascii="Trebuchet MS" w:eastAsia="Times New Roman" w:hAnsi="Trebuchet MS"/>
                <w:bCs/>
                <w:sz w:val="24"/>
                <w:szCs w:val="24"/>
              </w:rPr>
              <w:t>.</w:t>
            </w:r>
          </w:p>
          <w:p w14:paraId="44C746C1" w14:textId="28F791E4" w:rsidR="004216DE" w:rsidRDefault="00E97328" w:rsidP="00E97328">
            <w:pPr>
              <w:pStyle w:val="ListBullet"/>
              <w:spacing w:after="0" w:line="276" w:lineRule="auto"/>
              <w:jc w:val="both"/>
              <w:rPr>
                <w:rFonts w:ascii="Trebuchet MS" w:eastAsia="Times New Roman" w:hAnsi="Trebuchet MS"/>
                <w:bCs/>
                <w:sz w:val="20"/>
              </w:rPr>
            </w:pPr>
            <w:r w:rsidRPr="00141625">
              <w:rPr>
                <w:rFonts w:ascii="Trebuchet MS" w:eastAsia="Times New Roman" w:hAnsi="Trebuchet MS"/>
                <w:bCs/>
                <w:sz w:val="24"/>
                <w:szCs w:val="24"/>
              </w:rPr>
              <w:t>Raportarea va</w:t>
            </w:r>
            <w:r w:rsidRPr="00141625">
              <w:rPr>
                <w:rFonts w:ascii="Trebuchet MS" w:hAnsi="Trebuchet MS"/>
                <w:sz w:val="24"/>
                <w:szCs w:val="24"/>
              </w:rPr>
              <w:t xml:space="preserve"> conține datele și informațiile respectând macheta transmisă de Ministerul Finanțelor</w:t>
            </w:r>
            <w:r w:rsidR="008A711A">
              <w:rPr>
                <w:rFonts w:ascii="Trebuchet MS" w:hAnsi="Trebuchet MS"/>
                <w:sz w:val="24"/>
                <w:szCs w:val="24"/>
              </w:rPr>
              <w:t>.</w:t>
            </w:r>
          </w:p>
        </w:tc>
      </w:tr>
      <w:tr w:rsidR="000E2689" w:rsidRPr="00D911A7" w14:paraId="5239ED9D" w14:textId="77777777" w:rsidTr="002A14A5">
        <w:tc>
          <w:tcPr>
            <w:tcW w:w="10206" w:type="dxa"/>
            <w:gridSpan w:val="6"/>
            <w:shd w:val="clear" w:color="auto" w:fill="D9E2F3" w:themeFill="accent5" w:themeFillTint="33"/>
            <w:vAlign w:val="center"/>
          </w:tcPr>
          <w:p w14:paraId="35E56DA9" w14:textId="19E52EB5" w:rsidR="000E2689" w:rsidRPr="003D1966" w:rsidRDefault="000E2689" w:rsidP="000E2689">
            <w:pPr>
              <w:pStyle w:val="ListBullet"/>
              <w:spacing w:after="0" w:line="276" w:lineRule="auto"/>
              <w:jc w:val="both"/>
              <w:rPr>
                <w:rFonts w:ascii="Trebuchet MS" w:hAnsi="Trebuchet MS" w:cs="Arial"/>
                <w:b/>
                <w:sz w:val="24"/>
                <w:szCs w:val="24"/>
              </w:rPr>
            </w:pPr>
            <w:r w:rsidRPr="003D1966">
              <w:rPr>
                <w:rFonts w:ascii="Trebuchet MS" w:hAnsi="Trebuchet MS" w:cs="Arial"/>
                <w:b/>
                <w:sz w:val="24"/>
                <w:szCs w:val="24"/>
              </w:rPr>
              <w:t>Etapa a 2-a</w:t>
            </w:r>
            <w:r w:rsidRPr="00371727">
              <w:rPr>
                <w:rFonts w:ascii="Trebuchet MS" w:hAnsi="Trebuchet MS" w:cs="Arial"/>
                <w:b/>
                <w:sz w:val="24"/>
                <w:szCs w:val="24"/>
              </w:rPr>
              <w:t xml:space="preserve"> pentru</w:t>
            </w:r>
            <w:r w:rsidRPr="006A446E">
              <w:rPr>
                <w:rFonts w:ascii="Trebuchet MS" w:hAnsi="Trebuchet MS" w:cs="Arial"/>
                <w:b/>
                <w:sz w:val="24"/>
                <w:szCs w:val="24"/>
              </w:rPr>
              <w:t xml:space="preserve"> </w:t>
            </w:r>
            <w:r w:rsidRPr="003D1966">
              <w:rPr>
                <w:rFonts w:ascii="Trebuchet MS" w:hAnsi="Trebuchet MS" w:cs="Arial"/>
                <w:b/>
                <w:sz w:val="24"/>
                <w:szCs w:val="24"/>
              </w:rPr>
              <w:t xml:space="preserve">implementarea măsurii: </w:t>
            </w:r>
          </w:p>
          <w:p w14:paraId="27606C79" w14:textId="2D19F32C" w:rsidR="00500935" w:rsidRPr="008A711A" w:rsidRDefault="00500935" w:rsidP="00AD3354">
            <w:pPr>
              <w:pStyle w:val="ListBullet"/>
              <w:numPr>
                <w:ilvl w:val="0"/>
                <w:numId w:val="35"/>
              </w:numPr>
              <w:spacing w:after="0" w:line="276" w:lineRule="auto"/>
              <w:ind w:left="320" w:hanging="284"/>
              <w:jc w:val="both"/>
              <w:rPr>
                <w:rFonts w:ascii="Trebuchet MS" w:hAnsi="Trebuchet MS" w:cs="Arial"/>
                <w:sz w:val="24"/>
                <w:szCs w:val="24"/>
              </w:rPr>
            </w:pPr>
            <w:r w:rsidRPr="008A711A">
              <w:rPr>
                <w:rFonts w:ascii="Trebuchet MS" w:hAnsi="Trebuchet MS" w:cs="Arial"/>
                <w:sz w:val="24"/>
                <w:szCs w:val="24"/>
              </w:rPr>
              <w:t>Introducerea măsurii și a indicatorilor aferenți în bugetul instituției</w:t>
            </w:r>
            <w:r w:rsidR="00096496">
              <w:rPr>
                <w:rFonts w:ascii="Trebuchet MS" w:hAnsi="Trebuchet MS" w:cs="Arial"/>
                <w:sz w:val="24"/>
                <w:szCs w:val="24"/>
              </w:rPr>
              <w:t xml:space="preserve"> (ANMAP)</w:t>
            </w:r>
            <w:r w:rsidRPr="008A711A">
              <w:rPr>
                <w:rFonts w:ascii="Trebuchet MS" w:hAnsi="Trebuchet MS" w:cs="Arial"/>
                <w:sz w:val="24"/>
                <w:szCs w:val="24"/>
              </w:rPr>
              <w:t>, precum și în PSI al MMAP;</w:t>
            </w:r>
          </w:p>
          <w:p w14:paraId="0EDF2E46" w14:textId="3AE157E1" w:rsidR="000E2689" w:rsidRPr="008A711A" w:rsidRDefault="00AD3354" w:rsidP="00AD3354">
            <w:pPr>
              <w:pStyle w:val="NoSpacing"/>
              <w:numPr>
                <w:ilvl w:val="0"/>
                <w:numId w:val="35"/>
              </w:numPr>
              <w:ind w:left="320" w:hanging="284"/>
              <w:jc w:val="both"/>
              <w:rPr>
                <w:rFonts w:ascii="Trebuchet MS" w:hAnsi="Trebuchet MS"/>
                <w:sz w:val="24"/>
                <w:szCs w:val="24"/>
              </w:rPr>
            </w:pPr>
            <w:r w:rsidRPr="008A711A">
              <w:rPr>
                <w:rFonts w:ascii="Trebuchet MS" w:hAnsi="Trebuchet MS"/>
                <w:sz w:val="24"/>
                <w:szCs w:val="24"/>
              </w:rPr>
              <w:t>Încheierea unui contract de servicii care presupune a</w:t>
            </w:r>
            <w:r w:rsidR="000E2689" w:rsidRPr="008A711A">
              <w:rPr>
                <w:rFonts w:ascii="Trebuchet MS" w:hAnsi="Trebuchet MS"/>
                <w:sz w:val="24"/>
                <w:szCs w:val="24"/>
              </w:rPr>
              <w:t xml:space="preserve">chiziționarea unui </w:t>
            </w:r>
            <w:r w:rsidR="00DB311A" w:rsidRPr="008A711A">
              <w:rPr>
                <w:rFonts w:ascii="Trebuchet MS" w:hAnsi="Trebuchet MS"/>
                <w:sz w:val="24"/>
                <w:szCs w:val="24"/>
              </w:rPr>
              <w:t>S</w:t>
            </w:r>
            <w:r w:rsidR="000E2689" w:rsidRPr="008A711A">
              <w:rPr>
                <w:rFonts w:ascii="Trebuchet MS" w:hAnsi="Trebuchet MS"/>
                <w:sz w:val="24"/>
                <w:szCs w:val="24"/>
              </w:rPr>
              <w:t>tudiu</w:t>
            </w:r>
            <w:r w:rsidRPr="008A711A">
              <w:rPr>
                <w:rFonts w:ascii="Trebuchet MS" w:hAnsi="Trebuchet MS"/>
                <w:sz w:val="24"/>
                <w:szCs w:val="24"/>
              </w:rPr>
              <w:t xml:space="preserve">, </w:t>
            </w:r>
            <w:r w:rsidR="000E2689" w:rsidRPr="008A711A">
              <w:rPr>
                <w:rFonts w:ascii="Trebuchet MS" w:hAnsi="Trebuchet MS"/>
                <w:sz w:val="24"/>
                <w:szCs w:val="24"/>
              </w:rPr>
              <w:t xml:space="preserve">cu finanțare din bugetul </w:t>
            </w:r>
            <w:r w:rsidR="00E45F9B">
              <w:rPr>
                <w:rFonts w:ascii="Trebuchet MS" w:hAnsi="Trebuchet MS"/>
                <w:sz w:val="24"/>
                <w:szCs w:val="24"/>
              </w:rPr>
              <w:t>ANMAP</w:t>
            </w:r>
            <w:r w:rsidR="000E2689" w:rsidRPr="008A711A">
              <w:rPr>
                <w:rFonts w:ascii="Trebuchet MS" w:hAnsi="Trebuchet MS"/>
                <w:sz w:val="24"/>
                <w:szCs w:val="24"/>
              </w:rPr>
              <w:t xml:space="preserve">, </w:t>
            </w:r>
            <w:r w:rsidRPr="008A711A">
              <w:rPr>
                <w:rFonts w:ascii="Trebuchet MS" w:hAnsi="Trebuchet MS"/>
                <w:sz w:val="24"/>
                <w:szCs w:val="24"/>
              </w:rPr>
              <w:t>pentru</w:t>
            </w:r>
            <w:r w:rsidR="000E2689" w:rsidRPr="008A711A">
              <w:rPr>
                <w:rFonts w:ascii="Trebuchet MS" w:hAnsi="Trebuchet MS"/>
                <w:sz w:val="24"/>
                <w:szCs w:val="24"/>
              </w:rPr>
              <w:t>:</w:t>
            </w:r>
          </w:p>
          <w:p w14:paraId="52822FB8" w14:textId="10CD25A9" w:rsidR="00712A5B" w:rsidRPr="008A711A" w:rsidRDefault="000E2689" w:rsidP="00AD3354">
            <w:pPr>
              <w:pStyle w:val="NoSpacing"/>
              <w:numPr>
                <w:ilvl w:val="0"/>
                <w:numId w:val="36"/>
              </w:numPr>
              <w:ind w:left="746" w:hanging="284"/>
              <w:jc w:val="both"/>
              <w:rPr>
                <w:rFonts w:ascii="Trebuchet MS" w:hAnsi="Trebuchet MS"/>
                <w:sz w:val="24"/>
                <w:szCs w:val="24"/>
              </w:rPr>
            </w:pPr>
            <w:r w:rsidRPr="008A711A">
              <w:rPr>
                <w:rFonts w:ascii="Trebuchet MS" w:hAnsi="Trebuchet MS"/>
                <w:sz w:val="24"/>
                <w:szCs w:val="24"/>
              </w:rPr>
              <w:t xml:space="preserve">revizuirea Ghidului de elaborare a Raportului anual privind starea mediului în România conform SOER 2025 (Raportul European privind Starea Mediului) în sensul alinierii informațiilor furnizate către Agenția Europeană de Mediu </w:t>
            </w:r>
            <w:r w:rsidR="00844C2D" w:rsidRPr="008A711A">
              <w:rPr>
                <w:rFonts w:ascii="Trebuchet MS" w:hAnsi="Trebuchet MS"/>
                <w:sz w:val="24"/>
                <w:szCs w:val="24"/>
              </w:rPr>
              <w:t xml:space="preserve">(AEM) </w:t>
            </w:r>
            <w:r w:rsidRPr="008A711A">
              <w:rPr>
                <w:rFonts w:ascii="Trebuchet MS" w:hAnsi="Trebuchet MS"/>
                <w:sz w:val="24"/>
                <w:szCs w:val="24"/>
              </w:rPr>
              <w:t>la cele ale statisticilor formulate Agenției Europene, în vederea revizuirii  OMMAP 618/2015 privind Ghidul de elaborare a Raportului anual privind starea mediului în România conform SOER (publicarea în MOF);</w:t>
            </w:r>
          </w:p>
          <w:p w14:paraId="78643DB9" w14:textId="77777777" w:rsidR="00712A5B" w:rsidRPr="008A711A" w:rsidRDefault="000E2689" w:rsidP="00AD3354">
            <w:pPr>
              <w:pStyle w:val="NoSpacing"/>
              <w:numPr>
                <w:ilvl w:val="0"/>
                <w:numId w:val="36"/>
              </w:numPr>
              <w:ind w:left="746" w:hanging="284"/>
              <w:jc w:val="both"/>
              <w:rPr>
                <w:rFonts w:ascii="Trebuchet MS" w:hAnsi="Trebuchet MS"/>
                <w:sz w:val="24"/>
                <w:szCs w:val="24"/>
              </w:rPr>
            </w:pPr>
            <w:r w:rsidRPr="008A711A">
              <w:rPr>
                <w:rFonts w:ascii="Trebuchet MS" w:hAnsi="Trebuchet MS"/>
                <w:sz w:val="24"/>
                <w:szCs w:val="24"/>
              </w:rPr>
              <w:t>identificarea componenței  GTM (Grupurile Tematice de Mediu), pe domeniile similare grupurilor tematice europene;</w:t>
            </w:r>
          </w:p>
          <w:p w14:paraId="3FC06044" w14:textId="677B1868" w:rsidR="000E2689" w:rsidRPr="00371727" w:rsidRDefault="000E2689" w:rsidP="00AD3354">
            <w:pPr>
              <w:pStyle w:val="NoSpacing"/>
              <w:numPr>
                <w:ilvl w:val="0"/>
                <w:numId w:val="36"/>
              </w:numPr>
              <w:ind w:left="746" w:hanging="284"/>
              <w:jc w:val="both"/>
              <w:rPr>
                <w:rFonts w:ascii="Trebuchet MS" w:hAnsi="Trebuchet MS"/>
                <w:sz w:val="16"/>
                <w:szCs w:val="16"/>
              </w:rPr>
            </w:pPr>
            <w:r w:rsidRPr="008A711A">
              <w:rPr>
                <w:rFonts w:ascii="Trebuchet MS" w:hAnsi="Trebuchet MS"/>
                <w:sz w:val="24"/>
                <w:szCs w:val="24"/>
              </w:rPr>
              <w:t>revizuirea și completarea la nivel național a indicatorilor relevanți și fiabili pentru politici, pentru măsurarea performanței de mediu și a progresului către dezvoltarea durabilă.</w:t>
            </w:r>
          </w:p>
        </w:tc>
      </w:tr>
      <w:tr w:rsidR="00500935" w:rsidRPr="00D911A7" w14:paraId="3D9D354F" w14:textId="77777777" w:rsidTr="00500935">
        <w:tc>
          <w:tcPr>
            <w:tcW w:w="1701" w:type="dxa"/>
            <w:shd w:val="clear" w:color="auto" w:fill="FFFFFF" w:themeFill="background1"/>
            <w:vAlign w:val="center"/>
          </w:tcPr>
          <w:p w14:paraId="135D82DE" w14:textId="77777777" w:rsidR="00500935" w:rsidRPr="00287429" w:rsidRDefault="00500935" w:rsidP="00500935">
            <w:pPr>
              <w:pStyle w:val="ListBullet"/>
              <w:spacing w:after="0" w:line="276" w:lineRule="auto"/>
              <w:jc w:val="center"/>
              <w:rPr>
                <w:rFonts w:ascii="Trebuchet MS" w:hAnsi="Trebuchet MS" w:cs="Arial"/>
                <w:b/>
                <w:sz w:val="20"/>
              </w:rPr>
            </w:pPr>
            <w:r w:rsidRPr="00287429">
              <w:rPr>
                <w:rFonts w:ascii="Trebuchet MS" w:hAnsi="Trebuchet MS" w:cs="Arial"/>
                <w:b/>
                <w:sz w:val="20"/>
              </w:rPr>
              <w:lastRenderedPageBreak/>
              <w:t xml:space="preserve">Termen de realizare </w:t>
            </w:r>
          </w:p>
        </w:tc>
        <w:tc>
          <w:tcPr>
            <w:tcW w:w="4395" w:type="dxa"/>
            <w:gridSpan w:val="2"/>
            <w:shd w:val="clear" w:color="auto" w:fill="FFFFFF" w:themeFill="background1"/>
            <w:vAlign w:val="center"/>
          </w:tcPr>
          <w:p w14:paraId="05724888" w14:textId="5CAA6A95" w:rsidR="00500935" w:rsidRPr="00F569AF" w:rsidRDefault="00500935" w:rsidP="00500935">
            <w:pPr>
              <w:pStyle w:val="ListBullet"/>
              <w:spacing w:after="0" w:line="276" w:lineRule="auto"/>
              <w:jc w:val="center"/>
              <w:rPr>
                <w:rFonts w:ascii="Trebuchet MS" w:hAnsi="Trebuchet MS" w:cs="Arial"/>
                <w:b/>
                <w:sz w:val="20"/>
              </w:rPr>
            </w:pPr>
            <w:r w:rsidRPr="00F569AF">
              <w:rPr>
                <w:rFonts w:ascii="Trebuchet MS" w:hAnsi="Trebuchet MS" w:cs="Arial"/>
                <w:b/>
                <w:sz w:val="20"/>
              </w:rPr>
              <w:t>Tipul de date/documente ce se vor urmări</w:t>
            </w:r>
            <w:r w:rsidR="008A711A" w:rsidRPr="00F569AF">
              <w:rPr>
                <w:rFonts w:ascii="Trebuchet MS" w:hAnsi="Trebuchet MS" w:cs="Arial"/>
                <w:b/>
                <w:sz w:val="20"/>
              </w:rPr>
              <w:t>*)</w:t>
            </w:r>
          </w:p>
        </w:tc>
        <w:tc>
          <w:tcPr>
            <w:tcW w:w="2055" w:type="dxa"/>
            <w:gridSpan w:val="2"/>
            <w:shd w:val="clear" w:color="auto" w:fill="FFFFFF" w:themeFill="background1"/>
            <w:vAlign w:val="center"/>
          </w:tcPr>
          <w:p w14:paraId="1144E8F4" w14:textId="22D37E24" w:rsidR="00500935" w:rsidRPr="00287429" w:rsidRDefault="00500935" w:rsidP="00500935">
            <w:pPr>
              <w:pStyle w:val="ListBullet"/>
              <w:spacing w:after="0" w:line="276" w:lineRule="auto"/>
              <w:jc w:val="center"/>
              <w:rPr>
                <w:rFonts w:ascii="Trebuchet MS" w:hAnsi="Trebuchet MS" w:cs="Arial"/>
                <w:b/>
                <w:sz w:val="20"/>
              </w:rPr>
            </w:pPr>
            <w:r w:rsidRPr="00287429">
              <w:rPr>
                <w:rFonts w:ascii="Trebuchet MS" w:hAnsi="Trebuchet MS" w:cs="Arial"/>
                <w:b/>
                <w:sz w:val="20"/>
              </w:rPr>
              <w:t>Indicatori de transmis către MF</w:t>
            </w:r>
          </w:p>
        </w:tc>
        <w:tc>
          <w:tcPr>
            <w:tcW w:w="2055" w:type="dxa"/>
            <w:shd w:val="clear" w:color="auto" w:fill="FFFFFF" w:themeFill="background1"/>
            <w:vAlign w:val="center"/>
          </w:tcPr>
          <w:p w14:paraId="0C5540A2" w14:textId="269AE381" w:rsidR="00500935" w:rsidRPr="00287429" w:rsidRDefault="00500935" w:rsidP="00500935">
            <w:pPr>
              <w:pStyle w:val="ListBullet"/>
              <w:spacing w:after="0" w:line="276" w:lineRule="auto"/>
              <w:jc w:val="center"/>
              <w:rPr>
                <w:rFonts w:ascii="Trebuchet MS" w:hAnsi="Trebuchet MS" w:cs="Arial"/>
                <w:b/>
                <w:sz w:val="20"/>
              </w:rPr>
            </w:pPr>
            <w:r w:rsidRPr="00287429">
              <w:rPr>
                <w:rFonts w:ascii="Trebuchet MS" w:hAnsi="Trebuchet MS"/>
                <w:b/>
                <w:sz w:val="20"/>
              </w:rPr>
              <w:t>Ponderea în gradul de realizare al etapei</w:t>
            </w:r>
          </w:p>
        </w:tc>
      </w:tr>
      <w:tr w:rsidR="009A09B1" w:rsidRPr="00694BA4" w14:paraId="6A072EDF" w14:textId="77777777" w:rsidTr="005233E9">
        <w:trPr>
          <w:trHeight w:val="471"/>
        </w:trPr>
        <w:tc>
          <w:tcPr>
            <w:tcW w:w="1701" w:type="dxa"/>
            <w:vMerge w:val="restart"/>
            <w:vAlign w:val="center"/>
          </w:tcPr>
          <w:p w14:paraId="1695A628" w14:textId="3DFBD636" w:rsidR="009A09B1" w:rsidRPr="006F03EC" w:rsidRDefault="009A09B1" w:rsidP="00500935">
            <w:pPr>
              <w:pStyle w:val="ListBullet"/>
              <w:spacing w:after="0" w:line="276" w:lineRule="auto"/>
              <w:rPr>
                <w:rFonts w:ascii="Trebuchet MS" w:hAnsi="Trebuchet MS" w:cs="Arial"/>
                <w:sz w:val="22"/>
                <w:szCs w:val="22"/>
              </w:rPr>
            </w:pPr>
            <w:r w:rsidRPr="006F03EC">
              <w:rPr>
                <w:rFonts w:ascii="Trebuchet MS" w:eastAsia="Times New Roman" w:hAnsi="Trebuchet MS"/>
                <w:bCs/>
                <w:sz w:val="22"/>
                <w:szCs w:val="22"/>
                <w:lang w:eastAsia="zh-CN"/>
              </w:rPr>
              <w:t>T</w:t>
            </w:r>
            <w:r>
              <w:rPr>
                <w:rFonts w:ascii="Trebuchet MS" w:eastAsia="Times New Roman" w:hAnsi="Trebuchet MS"/>
                <w:bCs/>
                <w:sz w:val="22"/>
                <w:szCs w:val="22"/>
                <w:lang w:eastAsia="zh-CN"/>
              </w:rPr>
              <w:t>4</w:t>
            </w:r>
            <w:r w:rsidRPr="006F03EC">
              <w:rPr>
                <w:rFonts w:ascii="Trebuchet MS" w:eastAsia="Times New Roman" w:hAnsi="Trebuchet MS"/>
                <w:bCs/>
                <w:sz w:val="22"/>
                <w:szCs w:val="22"/>
                <w:lang w:eastAsia="zh-CN"/>
              </w:rPr>
              <w:t xml:space="preserve"> 2026</w:t>
            </w:r>
          </w:p>
        </w:tc>
        <w:tc>
          <w:tcPr>
            <w:tcW w:w="4395" w:type="dxa"/>
            <w:gridSpan w:val="2"/>
            <w:vAlign w:val="center"/>
          </w:tcPr>
          <w:p w14:paraId="061401A9" w14:textId="0FE57D3A" w:rsidR="009A09B1" w:rsidRPr="00F569AF" w:rsidRDefault="009A09B1" w:rsidP="00F569AF">
            <w:pPr>
              <w:pStyle w:val="ListBullet"/>
              <w:spacing w:after="0" w:line="276" w:lineRule="auto"/>
              <w:jc w:val="both"/>
              <w:rPr>
                <w:rFonts w:ascii="Trebuchet MS" w:hAnsi="Trebuchet MS" w:cs="Arial"/>
                <w:sz w:val="20"/>
              </w:rPr>
            </w:pPr>
            <w:r w:rsidRPr="00F569AF">
              <w:rPr>
                <w:rFonts w:ascii="Trebuchet MS" w:hAnsi="Trebuchet MS" w:cs="Arial"/>
                <w:sz w:val="20"/>
              </w:rPr>
              <w:t>Bugetul instituției</w:t>
            </w:r>
            <w:r w:rsidR="00096496">
              <w:rPr>
                <w:rFonts w:ascii="Trebuchet MS" w:hAnsi="Trebuchet MS" w:cs="Arial"/>
                <w:sz w:val="20"/>
              </w:rPr>
              <w:t xml:space="preserve"> (ANMAP)</w:t>
            </w:r>
            <w:r w:rsidRPr="00F569AF">
              <w:rPr>
                <w:rFonts w:ascii="Trebuchet MS" w:hAnsi="Trebuchet MS" w:cs="Arial"/>
                <w:sz w:val="20"/>
              </w:rPr>
              <w:t xml:space="preserve"> și PSI al MMAP, actualizat</w:t>
            </w:r>
            <w:r w:rsidR="005233E9" w:rsidRPr="00F569AF">
              <w:rPr>
                <w:rFonts w:ascii="Trebuchet MS" w:hAnsi="Trebuchet MS" w:cs="Arial"/>
                <w:sz w:val="20"/>
              </w:rPr>
              <w:t>e;</w:t>
            </w:r>
          </w:p>
        </w:tc>
        <w:tc>
          <w:tcPr>
            <w:tcW w:w="2055" w:type="dxa"/>
            <w:gridSpan w:val="2"/>
            <w:vAlign w:val="center"/>
          </w:tcPr>
          <w:p w14:paraId="2A74471A" w14:textId="3273B409" w:rsidR="009A09B1" w:rsidRPr="00924818" w:rsidRDefault="009A09B1" w:rsidP="00500935">
            <w:pPr>
              <w:pStyle w:val="ListBullet"/>
              <w:spacing w:after="0" w:line="276" w:lineRule="auto"/>
              <w:jc w:val="both"/>
              <w:rPr>
                <w:rFonts w:ascii="Trebuchet MS" w:hAnsi="Trebuchet MS" w:cs="Arial"/>
                <w:sz w:val="20"/>
              </w:rPr>
            </w:pPr>
            <w:r w:rsidRPr="00924818">
              <w:rPr>
                <w:rFonts w:ascii="Trebuchet MS" w:eastAsia="Times New Roman" w:hAnsi="Trebuchet MS"/>
                <w:bCs/>
                <w:sz w:val="20"/>
              </w:rPr>
              <w:t xml:space="preserve">două documente </w:t>
            </w:r>
          </w:p>
        </w:tc>
        <w:tc>
          <w:tcPr>
            <w:tcW w:w="2055" w:type="dxa"/>
            <w:vAlign w:val="center"/>
          </w:tcPr>
          <w:p w14:paraId="65BBA072" w14:textId="5F134808" w:rsidR="009A09B1" w:rsidRPr="00924818" w:rsidRDefault="009A09B1" w:rsidP="00CC04A8">
            <w:pPr>
              <w:pStyle w:val="ListBullet"/>
              <w:spacing w:after="0" w:line="276" w:lineRule="auto"/>
              <w:jc w:val="center"/>
              <w:rPr>
                <w:rFonts w:ascii="Trebuchet MS" w:hAnsi="Trebuchet MS" w:cs="Arial"/>
                <w:sz w:val="20"/>
              </w:rPr>
            </w:pPr>
            <w:r w:rsidRPr="00924818">
              <w:rPr>
                <w:rFonts w:ascii="Trebuchet MS" w:eastAsia="Times New Roman" w:hAnsi="Trebuchet MS"/>
                <w:bCs/>
                <w:sz w:val="20"/>
              </w:rPr>
              <w:t>5%</w:t>
            </w:r>
          </w:p>
        </w:tc>
      </w:tr>
      <w:tr w:rsidR="009A09B1" w:rsidRPr="00694BA4" w14:paraId="16A53A23" w14:textId="77777777" w:rsidTr="005233E9">
        <w:trPr>
          <w:trHeight w:val="325"/>
        </w:trPr>
        <w:tc>
          <w:tcPr>
            <w:tcW w:w="1701" w:type="dxa"/>
            <w:vMerge/>
            <w:vAlign w:val="center"/>
          </w:tcPr>
          <w:p w14:paraId="56016AAA" w14:textId="77777777" w:rsidR="009A09B1" w:rsidRPr="006F03EC" w:rsidRDefault="009A09B1" w:rsidP="00500935">
            <w:pPr>
              <w:pStyle w:val="ListBullet"/>
              <w:spacing w:after="0" w:line="276" w:lineRule="auto"/>
              <w:rPr>
                <w:rFonts w:ascii="Trebuchet MS" w:eastAsia="Times New Roman" w:hAnsi="Trebuchet MS"/>
                <w:bCs/>
                <w:sz w:val="22"/>
                <w:szCs w:val="22"/>
                <w:lang w:eastAsia="zh-CN"/>
              </w:rPr>
            </w:pPr>
          </w:p>
        </w:tc>
        <w:tc>
          <w:tcPr>
            <w:tcW w:w="4395" w:type="dxa"/>
            <w:gridSpan w:val="2"/>
            <w:vAlign w:val="center"/>
          </w:tcPr>
          <w:p w14:paraId="0F65D97F" w14:textId="1AEA6AA4" w:rsidR="009A09B1" w:rsidRPr="00924818" w:rsidRDefault="009A09B1" w:rsidP="00500935">
            <w:pPr>
              <w:pStyle w:val="ListBullet"/>
              <w:spacing w:after="0" w:line="276" w:lineRule="auto"/>
              <w:jc w:val="both"/>
              <w:rPr>
                <w:rFonts w:ascii="Trebuchet MS" w:hAnsi="Trebuchet MS" w:cs="Arial"/>
                <w:sz w:val="20"/>
              </w:rPr>
            </w:pPr>
            <w:r w:rsidRPr="00924818">
              <w:rPr>
                <w:rFonts w:ascii="Trebuchet MS" w:hAnsi="Trebuchet MS"/>
                <w:sz w:val="20"/>
              </w:rPr>
              <w:t>Încheierea unui contract de servicii</w:t>
            </w:r>
            <w:r w:rsidR="005233E9">
              <w:rPr>
                <w:rFonts w:ascii="Trebuchet MS" w:hAnsi="Trebuchet MS"/>
                <w:sz w:val="20"/>
              </w:rPr>
              <w:t>;</w:t>
            </w:r>
          </w:p>
        </w:tc>
        <w:tc>
          <w:tcPr>
            <w:tcW w:w="2055" w:type="dxa"/>
            <w:gridSpan w:val="2"/>
            <w:vAlign w:val="center"/>
          </w:tcPr>
          <w:p w14:paraId="51559987" w14:textId="4BA6D1F2" w:rsidR="009A09B1" w:rsidRPr="00924818" w:rsidRDefault="009A09B1" w:rsidP="00500935">
            <w:pPr>
              <w:pStyle w:val="ListBullet"/>
              <w:spacing w:after="0" w:line="276" w:lineRule="auto"/>
              <w:jc w:val="both"/>
              <w:rPr>
                <w:rFonts w:ascii="Trebuchet MS" w:hAnsi="Trebuchet MS" w:cs="Arial"/>
                <w:sz w:val="20"/>
              </w:rPr>
            </w:pPr>
            <w:r>
              <w:rPr>
                <w:rFonts w:ascii="Trebuchet MS" w:hAnsi="Trebuchet MS" w:cs="Arial"/>
                <w:sz w:val="20"/>
              </w:rPr>
              <w:t>1 document</w:t>
            </w:r>
          </w:p>
        </w:tc>
        <w:tc>
          <w:tcPr>
            <w:tcW w:w="2055" w:type="dxa"/>
            <w:vAlign w:val="center"/>
          </w:tcPr>
          <w:p w14:paraId="5BEFB951" w14:textId="3D1895BD" w:rsidR="009A09B1" w:rsidRPr="00924818" w:rsidRDefault="009A09B1" w:rsidP="00CC04A8">
            <w:pPr>
              <w:pStyle w:val="ListBullet"/>
              <w:spacing w:after="0" w:line="276" w:lineRule="auto"/>
              <w:jc w:val="center"/>
              <w:rPr>
                <w:rFonts w:ascii="Trebuchet MS" w:hAnsi="Trebuchet MS" w:cs="Arial"/>
                <w:sz w:val="20"/>
              </w:rPr>
            </w:pPr>
            <w:r>
              <w:rPr>
                <w:rFonts w:ascii="Trebuchet MS" w:hAnsi="Trebuchet MS" w:cs="Arial"/>
                <w:sz w:val="20"/>
              </w:rPr>
              <w:t>10%</w:t>
            </w:r>
          </w:p>
        </w:tc>
      </w:tr>
      <w:tr w:rsidR="009A09B1" w:rsidRPr="00694BA4" w14:paraId="455EDF22" w14:textId="77777777" w:rsidTr="005233E9">
        <w:trPr>
          <w:trHeight w:val="1022"/>
        </w:trPr>
        <w:tc>
          <w:tcPr>
            <w:tcW w:w="1701" w:type="dxa"/>
            <w:vMerge/>
            <w:vAlign w:val="center"/>
          </w:tcPr>
          <w:p w14:paraId="5BB3FECB" w14:textId="77777777" w:rsidR="009A09B1" w:rsidRPr="006F03EC" w:rsidRDefault="009A09B1" w:rsidP="00500935">
            <w:pPr>
              <w:pStyle w:val="ListBullet"/>
              <w:spacing w:after="0" w:line="276" w:lineRule="auto"/>
              <w:rPr>
                <w:rFonts w:ascii="Trebuchet MS" w:eastAsia="Times New Roman" w:hAnsi="Trebuchet MS"/>
                <w:bCs/>
                <w:sz w:val="22"/>
                <w:szCs w:val="22"/>
                <w:lang w:eastAsia="zh-CN"/>
              </w:rPr>
            </w:pPr>
          </w:p>
        </w:tc>
        <w:tc>
          <w:tcPr>
            <w:tcW w:w="4395" w:type="dxa"/>
            <w:gridSpan w:val="2"/>
            <w:vMerge w:val="restart"/>
            <w:vAlign w:val="center"/>
          </w:tcPr>
          <w:p w14:paraId="22D15B52" w14:textId="704AFFD9" w:rsidR="009A09B1" w:rsidRPr="00924818" w:rsidRDefault="009A09B1" w:rsidP="00924818">
            <w:pPr>
              <w:pStyle w:val="ListBullet"/>
              <w:spacing w:after="0" w:line="276" w:lineRule="auto"/>
              <w:ind w:left="360"/>
              <w:jc w:val="both"/>
              <w:rPr>
                <w:rFonts w:ascii="Trebuchet MS" w:hAnsi="Trebuchet MS"/>
                <w:sz w:val="20"/>
              </w:rPr>
            </w:pPr>
            <w:r w:rsidRPr="00924818">
              <w:rPr>
                <w:rFonts w:ascii="Trebuchet MS" w:hAnsi="Trebuchet MS"/>
                <w:sz w:val="20"/>
              </w:rPr>
              <w:t>Achiziționarea unui Studiu pentru:</w:t>
            </w:r>
          </w:p>
          <w:p w14:paraId="39A7E596" w14:textId="60088FB0" w:rsidR="009A09B1" w:rsidRPr="00924818" w:rsidRDefault="009A09B1" w:rsidP="00500935">
            <w:pPr>
              <w:pStyle w:val="ListBullet"/>
              <w:numPr>
                <w:ilvl w:val="0"/>
                <w:numId w:val="29"/>
              </w:numPr>
              <w:spacing w:after="0" w:line="276" w:lineRule="auto"/>
              <w:jc w:val="both"/>
              <w:rPr>
                <w:rFonts w:ascii="Trebuchet MS" w:hAnsi="Trebuchet MS" w:cs="Arial"/>
                <w:sz w:val="20"/>
              </w:rPr>
            </w:pPr>
            <w:r w:rsidRPr="00924818">
              <w:rPr>
                <w:rFonts w:ascii="Trebuchet MS" w:eastAsia="Times New Roman" w:hAnsi="Trebuchet MS" w:cs="Calibri"/>
                <w:bCs/>
                <w:sz w:val="20"/>
                <w14:ligatures w14:val="standardContextual"/>
              </w:rPr>
              <w:t>Revizuirea Ghidului de</w:t>
            </w:r>
            <w:r w:rsidRPr="00924818">
              <w:rPr>
                <w:rFonts w:ascii="Trebuchet MS" w:eastAsia="Times New Roman" w:hAnsi="Trebuchet MS" w:cs="Calibri"/>
                <w:sz w:val="20"/>
                <w14:ligatures w14:val="standardContextual"/>
              </w:rPr>
              <w:t xml:space="preserve"> elaborare a Raportului anual privind starea mediului în România conform cerințelor SOER</w:t>
            </w:r>
            <w:r w:rsidRPr="00924818">
              <w:rPr>
                <w:rFonts w:ascii="Trebuchet MS" w:hAnsi="Trebuchet MS" w:cs="Arial"/>
                <w:sz w:val="20"/>
              </w:rPr>
              <w:t xml:space="preserve"> aprobat prin ordin al ministrului;</w:t>
            </w:r>
          </w:p>
          <w:p w14:paraId="1B4A4527" w14:textId="77777777" w:rsidR="009A09B1" w:rsidRPr="00924818" w:rsidRDefault="009A09B1" w:rsidP="00244CBB">
            <w:pPr>
              <w:pStyle w:val="ListBullet"/>
              <w:numPr>
                <w:ilvl w:val="0"/>
                <w:numId w:val="29"/>
              </w:numPr>
              <w:spacing w:after="0" w:line="276" w:lineRule="auto"/>
              <w:jc w:val="both"/>
              <w:rPr>
                <w:rFonts w:ascii="Trebuchet MS" w:hAnsi="Trebuchet MS" w:cs="Arial"/>
                <w:sz w:val="20"/>
              </w:rPr>
            </w:pPr>
            <w:r w:rsidRPr="00924818">
              <w:rPr>
                <w:rFonts w:ascii="Trebuchet MS" w:hAnsi="Trebuchet MS" w:cs="Arial"/>
                <w:sz w:val="20"/>
              </w:rPr>
              <w:t>Componența GTM;</w:t>
            </w:r>
          </w:p>
          <w:p w14:paraId="2342A6C9" w14:textId="4E07C62B" w:rsidR="009A09B1" w:rsidRPr="00924818" w:rsidRDefault="009A09B1" w:rsidP="00244CBB">
            <w:pPr>
              <w:pStyle w:val="ListBullet"/>
              <w:numPr>
                <w:ilvl w:val="0"/>
                <w:numId w:val="29"/>
              </w:numPr>
              <w:spacing w:after="0" w:line="276" w:lineRule="auto"/>
              <w:jc w:val="both"/>
              <w:rPr>
                <w:rFonts w:ascii="Trebuchet MS" w:hAnsi="Trebuchet MS" w:cs="Arial"/>
                <w:sz w:val="20"/>
              </w:rPr>
            </w:pPr>
            <w:r w:rsidRPr="00924818">
              <w:rPr>
                <w:rFonts w:ascii="Trebuchet MS" w:hAnsi="Trebuchet MS"/>
                <w:sz w:val="20"/>
              </w:rPr>
              <w:t>Lista indicatorilor pentru măsurarea performanței de mediu și a progresului către dezvoltarea durabilă.</w:t>
            </w:r>
          </w:p>
        </w:tc>
        <w:tc>
          <w:tcPr>
            <w:tcW w:w="2055" w:type="dxa"/>
            <w:gridSpan w:val="2"/>
            <w:vAlign w:val="center"/>
          </w:tcPr>
          <w:p w14:paraId="4F053C38" w14:textId="5F502655" w:rsidR="009A09B1" w:rsidRPr="00924818" w:rsidRDefault="009A09B1" w:rsidP="00500935">
            <w:pPr>
              <w:pStyle w:val="ListBullet"/>
              <w:spacing w:after="0" w:line="276" w:lineRule="auto"/>
              <w:jc w:val="both"/>
              <w:rPr>
                <w:rFonts w:ascii="Trebuchet MS" w:hAnsi="Trebuchet MS" w:cs="Arial"/>
                <w:sz w:val="20"/>
              </w:rPr>
            </w:pPr>
            <w:r>
              <w:rPr>
                <w:rFonts w:ascii="Trebuchet MS" w:hAnsi="Trebuchet MS" w:cs="Arial"/>
                <w:sz w:val="20"/>
              </w:rPr>
              <w:t>1 document</w:t>
            </w:r>
          </w:p>
        </w:tc>
        <w:tc>
          <w:tcPr>
            <w:tcW w:w="2055" w:type="dxa"/>
            <w:vAlign w:val="center"/>
          </w:tcPr>
          <w:p w14:paraId="16E409F6" w14:textId="25708E5B" w:rsidR="009A09B1" w:rsidRPr="00924818" w:rsidRDefault="00CC04A8" w:rsidP="00CC04A8">
            <w:pPr>
              <w:pStyle w:val="ListBullet"/>
              <w:spacing w:after="0" w:line="276" w:lineRule="auto"/>
              <w:jc w:val="center"/>
              <w:rPr>
                <w:rFonts w:ascii="Trebuchet MS" w:hAnsi="Trebuchet MS" w:cs="Arial"/>
                <w:sz w:val="20"/>
              </w:rPr>
            </w:pPr>
            <w:r>
              <w:rPr>
                <w:rFonts w:ascii="Trebuchet MS" w:hAnsi="Trebuchet MS" w:cs="Arial"/>
                <w:sz w:val="20"/>
              </w:rPr>
              <w:t>30%</w:t>
            </w:r>
          </w:p>
        </w:tc>
      </w:tr>
      <w:tr w:rsidR="009A09B1" w:rsidRPr="00694BA4" w14:paraId="0BA81587" w14:textId="77777777" w:rsidTr="005233E9">
        <w:trPr>
          <w:trHeight w:val="555"/>
        </w:trPr>
        <w:tc>
          <w:tcPr>
            <w:tcW w:w="1701" w:type="dxa"/>
            <w:vMerge/>
            <w:vAlign w:val="center"/>
          </w:tcPr>
          <w:p w14:paraId="2BEE5CFF" w14:textId="77777777" w:rsidR="009A09B1" w:rsidRPr="006F03EC" w:rsidRDefault="009A09B1" w:rsidP="00500935">
            <w:pPr>
              <w:pStyle w:val="ListBullet"/>
              <w:spacing w:after="0" w:line="276" w:lineRule="auto"/>
              <w:rPr>
                <w:rFonts w:ascii="Trebuchet MS" w:eastAsia="Times New Roman" w:hAnsi="Trebuchet MS"/>
                <w:bCs/>
                <w:sz w:val="22"/>
                <w:szCs w:val="22"/>
                <w:lang w:eastAsia="zh-CN"/>
              </w:rPr>
            </w:pPr>
          </w:p>
        </w:tc>
        <w:tc>
          <w:tcPr>
            <w:tcW w:w="4395" w:type="dxa"/>
            <w:gridSpan w:val="2"/>
            <w:vMerge/>
            <w:vAlign w:val="center"/>
          </w:tcPr>
          <w:p w14:paraId="72727AD3" w14:textId="77777777" w:rsidR="009A09B1" w:rsidRPr="00924818" w:rsidRDefault="009A09B1" w:rsidP="00924818">
            <w:pPr>
              <w:pStyle w:val="ListBullet"/>
              <w:spacing w:after="0" w:line="276" w:lineRule="auto"/>
              <w:ind w:left="360"/>
              <w:jc w:val="both"/>
              <w:rPr>
                <w:rFonts w:ascii="Trebuchet MS" w:hAnsi="Trebuchet MS"/>
                <w:sz w:val="20"/>
              </w:rPr>
            </w:pPr>
          </w:p>
        </w:tc>
        <w:tc>
          <w:tcPr>
            <w:tcW w:w="2055" w:type="dxa"/>
            <w:gridSpan w:val="2"/>
            <w:vAlign w:val="center"/>
          </w:tcPr>
          <w:p w14:paraId="2CDEE8D7" w14:textId="3023079B" w:rsidR="009A09B1" w:rsidRPr="00924818" w:rsidRDefault="009A09B1" w:rsidP="00500935">
            <w:pPr>
              <w:pStyle w:val="ListBullet"/>
              <w:spacing w:after="0" w:line="276" w:lineRule="auto"/>
              <w:jc w:val="both"/>
              <w:rPr>
                <w:rFonts w:ascii="Trebuchet MS" w:hAnsi="Trebuchet MS" w:cs="Arial"/>
                <w:sz w:val="20"/>
              </w:rPr>
            </w:pPr>
            <w:r>
              <w:rPr>
                <w:rFonts w:ascii="Trebuchet MS" w:hAnsi="Trebuchet MS" w:cs="Arial"/>
                <w:sz w:val="20"/>
              </w:rPr>
              <w:t>1 document</w:t>
            </w:r>
          </w:p>
        </w:tc>
        <w:tc>
          <w:tcPr>
            <w:tcW w:w="2055" w:type="dxa"/>
            <w:vAlign w:val="center"/>
          </w:tcPr>
          <w:p w14:paraId="7E974111" w14:textId="181454E7" w:rsidR="009A09B1" w:rsidRPr="00924818" w:rsidRDefault="00CC04A8" w:rsidP="00CC04A8">
            <w:pPr>
              <w:pStyle w:val="ListBullet"/>
              <w:spacing w:after="0" w:line="276" w:lineRule="auto"/>
              <w:jc w:val="center"/>
              <w:rPr>
                <w:rFonts w:ascii="Trebuchet MS" w:hAnsi="Trebuchet MS" w:cs="Arial"/>
                <w:sz w:val="20"/>
              </w:rPr>
            </w:pPr>
            <w:r>
              <w:rPr>
                <w:rFonts w:ascii="Trebuchet MS" w:hAnsi="Trebuchet MS" w:cs="Arial"/>
                <w:sz w:val="20"/>
              </w:rPr>
              <w:t>25%</w:t>
            </w:r>
          </w:p>
        </w:tc>
      </w:tr>
      <w:tr w:rsidR="009A09B1" w:rsidRPr="00694BA4" w14:paraId="02C1EC57" w14:textId="77777777" w:rsidTr="005233E9">
        <w:trPr>
          <w:trHeight w:val="53"/>
        </w:trPr>
        <w:tc>
          <w:tcPr>
            <w:tcW w:w="1701" w:type="dxa"/>
            <w:vMerge/>
            <w:vAlign w:val="center"/>
          </w:tcPr>
          <w:p w14:paraId="4A4E8255" w14:textId="77777777" w:rsidR="009A09B1" w:rsidRPr="006F03EC" w:rsidRDefault="009A09B1" w:rsidP="00500935">
            <w:pPr>
              <w:pStyle w:val="ListBullet"/>
              <w:spacing w:after="0" w:line="276" w:lineRule="auto"/>
              <w:rPr>
                <w:rFonts w:ascii="Trebuchet MS" w:eastAsia="Times New Roman" w:hAnsi="Trebuchet MS"/>
                <w:bCs/>
                <w:sz w:val="22"/>
                <w:szCs w:val="22"/>
                <w:lang w:eastAsia="zh-CN"/>
              </w:rPr>
            </w:pPr>
          </w:p>
        </w:tc>
        <w:tc>
          <w:tcPr>
            <w:tcW w:w="4395" w:type="dxa"/>
            <w:gridSpan w:val="2"/>
            <w:vMerge/>
            <w:vAlign w:val="center"/>
          </w:tcPr>
          <w:p w14:paraId="40EAC9C0" w14:textId="77777777" w:rsidR="009A09B1" w:rsidRPr="00924818" w:rsidRDefault="009A09B1" w:rsidP="00924818">
            <w:pPr>
              <w:pStyle w:val="ListBullet"/>
              <w:spacing w:after="0" w:line="276" w:lineRule="auto"/>
              <w:ind w:left="360"/>
              <w:jc w:val="both"/>
              <w:rPr>
                <w:rFonts w:ascii="Trebuchet MS" w:hAnsi="Trebuchet MS"/>
                <w:sz w:val="20"/>
              </w:rPr>
            </w:pPr>
          </w:p>
        </w:tc>
        <w:tc>
          <w:tcPr>
            <w:tcW w:w="2055" w:type="dxa"/>
            <w:gridSpan w:val="2"/>
            <w:vAlign w:val="center"/>
          </w:tcPr>
          <w:p w14:paraId="0A4AA08C" w14:textId="59EE6AC5" w:rsidR="009A09B1" w:rsidRPr="00924818" w:rsidRDefault="009A09B1" w:rsidP="00500935">
            <w:pPr>
              <w:pStyle w:val="ListBullet"/>
              <w:spacing w:after="0" w:line="276" w:lineRule="auto"/>
              <w:jc w:val="both"/>
              <w:rPr>
                <w:rFonts w:ascii="Trebuchet MS" w:hAnsi="Trebuchet MS" w:cs="Arial"/>
                <w:sz w:val="20"/>
              </w:rPr>
            </w:pPr>
            <w:r>
              <w:rPr>
                <w:rFonts w:ascii="Trebuchet MS" w:hAnsi="Trebuchet MS" w:cs="Arial"/>
                <w:sz w:val="20"/>
              </w:rPr>
              <w:t>1 document</w:t>
            </w:r>
          </w:p>
        </w:tc>
        <w:tc>
          <w:tcPr>
            <w:tcW w:w="2055" w:type="dxa"/>
            <w:vAlign w:val="center"/>
          </w:tcPr>
          <w:p w14:paraId="6BFDCD82" w14:textId="4AED1F28" w:rsidR="009A09B1" w:rsidRPr="00924818" w:rsidRDefault="009A09B1" w:rsidP="00CC04A8">
            <w:pPr>
              <w:pStyle w:val="ListBullet"/>
              <w:spacing w:after="0" w:line="276" w:lineRule="auto"/>
              <w:jc w:val="center"/>
              <w:rPr>
                <w:rFonts w:ascii="Trebuchet MS" w:hAnsi="Trebuchet MS" w:cs="Arial"/>
                <w:sz w:val="20"/>
              </w:rPr>
            </w:pPr>
            <w:r>
              <w:rPr>
                <w:rFonts w:ascii="Trebuchet MS" w:hAnsi="Trebuchet MS" w:cs="Arial"/>
                <w:sz w:val="20"/>
              </w:rPr>
              <w:t>30%</w:t>
            </w:r>
          </w:p>
        </w:tc>
      </w:tr>
      <w:tr w:rsidR="004216DE" w:rsidRPr="00D911A7" w14:paraId="1B0FE9A7" w14:textId="77777777" w:rsidTr="004216DE">
        <w:trPr>
          <w:trHeight w:val="446"/>
        </w:trPr>
        <w:tc>
          <w:tcPr>
            <w:tcW w:w="10206" w:type="dxa"/>
            <w:gridSpan w:val="6"/>
            <w:shd w:val="clear" w:color="auto" w:fill="E2EFD9" w:themeFill="accent6" w:themeFillTint="33"/>
            <w:vAlign w:val="center"/>
          </w:tcPr>
          <w:p w14:paraId="05DC8695" w14:textId="000DD088" w:rsidR="004216DE" w:rsidRDefault="004216DE" w:rsidP="00500935">
            <w:pPr>
              <w:pStyle w:val="ListBullet"/>
              <w:spacing w:after="0" w:line="276" w:lineRule="auto"/>
              <w:jc w:val="both"/>
              <w:rPr>
                <w:rFonts w:ascii="Trebuchet MS" w:eastAsia="Times New Roman" w:hAnsi="Trebuchet MS"/>
                <w:bCs/>
                <w:sz w:val="24"/>
                <w:szCs w:val="24"/>
              </w:rPr>
            </w:pPr>
            <w:r w:rsidRPr="004216DE">
              <w:rPr>
                <w:rFonts w:ascii="Trebuchet MS" w:hAnsi="Trebuchet MS"/>
                <w:sz w:val="24"/>
                <w:szCs w:val="24"/>
              </w:rPr>
              <w:t xml:space="preserve">Termen de raportare al realizării etapei 2 - </w:t>
            </w:r>
            <w:r w:rsidRPr="004216DE">
              <w:rPr>
                <w:rFonts w:ascii="Trebuchet MS" w:eastAsia="Times New Roman" w:hAnsi="Trebuchet MS"/>
                <w:bCs/>
                <w:sz w:val="24"/>
                <w:szCs w:val="24"/>
              </w:rPr>
              <w:t>T1 2027</w:t>
            </w:r>
            <w:r w:rsidR="005233E9">
              <w:rPr>
                <w:rFonts w:ascii="Trebuchet MS" w:eastAsia="Times New Roman" w:hAnsi="Trebuchet MS"/>
                <w:bCs/>
                <w:sz w:val="24"/>
                <w:szCs w:val="24"/>
              </w:rPr>
              <w:t>.</w:t>
            </w:r>
          </w:p>
          <w:p w14:paraId="7246A409" w14:textId="6D8BD45C" w:rsidR="008131FA" w:rsidRPr="004216DE" w:rsidRDefault="008131FA" w:rsidP="00500935">
            <w:pPr>
              <w:pStyle w:val="ListBullet"/>
              <w:spacing w:after="0" w:line="276" w:lineRule="auto"/>
              <w:jc w:val="both"/>
              <w:rPr>
                <w:rFonts w:ascii="Trebuchet MS" w:hAnsi="Trebuchet MS" w:cs="Arial"/>
                <w:sz w:val="24"/>
                <w:szCs w:val="24"/>
              </w:rPr>
            </w:pPr>
            <w:r w:rsidRPr="00141625">
              <w:rPr>
                <w:rFonts w:ascii="Trebuchet MS" w:eastAsia="Times New Roman" w:hAnsi="Trebuchet MS"/>
                <w:bCs/>
                <w:sz w:val="24"/>
                <w:szCs w:val="24"/>
              </w:rPr>
              <w:t>Raportarea va</w:t>
            </w:r>
            <w:r w:rsidRPr="00141625">
              <w:rPr>
                <w:rFonts w:ascii="Trebuchet MS" w:hAnsi="Trebuchet MS"/>
                <w:sz w:val="24"/>
                <w:szCs w:val="24"/>
              </w:rPr>
              <w:t xml:space="preserve"> conține datele și informațiile respectând macheta transmisă de Ministerul Finanțelor</w:t>
            </w:r>
            <w:r w:rsidR="005233E9">
              <w:rPr>
                <w:rFonts w:ascii="Trebuchet MS" w:hAnsi="Trebuchet MS"/>
                <w:sz w:val="24"/>
                <w:szCs w:val="24"/>
              </w:rPr>
              <w:t>.</w:t>
            </w:r>
          </w:p>
        </w:tc>
      </w:tr>
      <w:tr w:rsidR="00500935" w:rsidRPr="00D911A7" w14:paraId="14FDEF7C" w14:textId="77777777" w:rsidTr="005F3331">
        <w:tc>
          <w:tcPr>
            <w:tcW w:w="10206" w:type="dxa"/>
            <w:gridSpan w:val="6"/>
            <w:shd w:val="clear" w:color="auto" w:fill="D9E2F3" w:themeFill="accent5" w:themeFillTint="33"/>
            <w:vAlign w:val="center"/>
          </w:tcPr>
          <w:p w14:paraId="3B73AAA9" w14:textId="4D127C22" w:rsidR="00500935" w:rsidRDefault="00500935" w:rsidP="00500935">
            <w:pPr>
              <w:pStyle w:val="ListBullet"/>
              <w:spacing w:after="0" w:line="276" w:lineRule="auto"/>
              <w:rPr>
                <w:rFonts w:ascii="Trebuchet MS" w:hAnsi="Trebuchet MS" w:cs="Arial"/>
                <w:b/>
                <w:sz w:val="24"/>
                <w:szCs w:val="24"/>
              </w:rPr>
            </w:pPr>
            <w:r w:rsidRPr="00D93B7D">
              <w:rPr>
                <w:rFonts w:ascii="Trebuchet MS" w:hAnsi="Trebuchet MS" w:cs="Arial"/>
                <w:b/>
                <w:sz w:val="24"/>
                <w:szCs w:val="24"/>
              </w:rPr>
              <w:t xml:space="preserve">Etapa a 3-a </w:t>
            </w:r>
            <w:r w:rsidRPr="00D93B7D">
              <w:rPr>
                <w:rFonts w:ascii="Trebuchet MS" w:hAnsi="Trebuchet MS" w:cs="Arial"/>
                <w:b/>
                <w:sz w:val="24"/>
                <w:szCs w:val="24"/>
                <w:shd w:val="clear" w:color="auto" w:fill="D9E2F3" w:themeFill="accent5" w:themeFillTint="33"/>
              </w:rPr>
              <w:t xml:space="preserve">pentru </w:t>
            </w:r>
            <w:r w:rsidRPr="00D93B7D">
              <w:rPr>
                <w:rFonts w:ascii="Trebuchet MS" w:hAnsi="Trebuchet MS" w:cs="Arial"/>
                <w:b/>
                <w:sz w:val="24"/>
                <w:szCs w:val="24"/>
              </w:rPr>
              <w:t xml:space="preserve">implementarea măsurii: </w:t>
            </w:r>
          </w:p>
          <w:p w14:paraId="7A0B3ECD" w14:textId="6EB9FF49" w:rsidR="00500935" w:rsidRPr="00CC04A8" w:rsidRDefault="00500935" w:rsidP="00500935">
            <w:pPr>
              <w:pStyle w:val="ListBullet"/>
              <w:numPr>
                <w:ilvl w:val="0"/>
                <w:numId w:val="33"/>
              </w:numPr>
              <w:spacing w:after="0" w:line="276" w:lineRule="auto"/>
              <w:jc w:val="both"/>
              <w:rPr>
                <w:rFonts w:ascii="Trebuchet MS" w:hAnsi="Trebuchet MS" w:cs="Arial"/>
                <w:sz w:val="24"/>
                <w:szCs w:val="24"/>
              </w:rPr>
            </w:pPr>
            <w:r w:rsidRPr="00CC04A8">
              <w:rPr>
                <w:rFonts w:ascii="Trebuchet MS" w:hAnsi="Trebuchet MS" w:cs="Arial"/>
                <w:sz w:val="24"/>
                <w:szCs w:val="24"/>
              </w:rPr>
              <w:t>Introducerea măsurii și a indicatorilor aferenți în bugetul instituției</w:t>
            </w:r>
            <w:r w:rsidR="00096496">
              <w:rPr>
                <w:rFonts w:ascii="Trebuchet MS" w:hAnsi="Trebuchet MS" w:cs="Arial"/>
                <w:sz w:val="24"/>
                <w:szCs w:val="24"/>
              </w:rPr>
              <w:t xml:space="preserve"> (ANMAP)</w:t>
            </w:r>
            <w:r w:rsidRPr="00CC04A8">
              <w:rPr>
                <w:rFonts w:ascii="Trebuchet MS" w:hAnsi="Trebuchet MS" w:cs="Arial"/>
                <w:sz w:val="24"/>
                <w:szCs w:val="24"/>
              </w:rPr>
              <w:t>, precum și în PSI al MMAP;</w:t>
            </w:r>
          </w:p>
          <w:p w14:paraId="441880C5" w14:textId="36AE784F" w:rsidR="00500935" w:rsidRPr="00CC04A8" w:rsidRDefault="00500935" w:rsidP="00500935">
            <w:pPr>
              <w:pStyle w:val="NoSpacing"/>
              <w:numPr>
                <w:ilvl w:val="0"/>
                <w:numId w:val="33"/>
              </w:numPr>
              <w:jc w:val="both"/>
              <w:rPr>
                <w:rFonts w:ascii="Trebuchet MS" w:hAnsi="Trebuchet MS"/>
                <w:sz w:val="24"/>
                <w:szCs w:val="24"/>
              </w:rPr>
            </w:pPr>
            <w:r w:rsidRPr="00CC04A8">
              <w:rPr>
                <w:rFonts w:ascii="Trebuchet MS" w:hAnsi="Trebuchet MS"/>
                <w:sz w:val="24"/>
                <w:szCs w:val="24"/>
              </w:rPr>
              <w:t>Stabilirea cadrului legal pentru înființarea GTM, respectiv organizarea, componența, atribuțiile și funcționarea GTM similare grupurilor tematice europene;</w:t>
            </w:r>
          </w:p>
          <w:p w14:paraId="35808703" w14:textId="05581B5A" w:rsidR="00500935" w:rsidRPr="00CC04A8" w:rsidRDefault="00500935" w:rsidP="00500935">
            <w:pPr>
              <w:pStyle w:val="NoSpacing"/>
              <w:numPr>
                <w:ilvl w:val="0"/>
                <w:numId w:val="33"/>
              </w:numPr>
              <w:jc w:val="both"/>
              <w:rPr>
                <w:rFonts w:ascii="Trebuchet MS" w:hAnsi="Trebuchet MS"/>
                <w:sz w:val="24"/>
                <w:szCs w:val="24"/>
              </w:rPr>
            </w:pPr>
            <w:r w:rsidRPr="00CC04A8">
              <w:rPr>
                <w:rFonts w:ascii="Trebuchet MS" w:hAnsi="Trebuchet MS"/>
                <w:sz w:val="24"/>
                <w:szCs w:val="24"/>
              </w:rPr>
              <w:t>Operaționaliza</w:t>
            </w:r>
            <w:r w:rsidR="00096496">
              <w:rPr>
                <w:rFonts w:ascii="Trebuchet MS" w:hAnsi="Trebuchet MS"/>
                <w:sz w:val="24"/>
                <w:szCs w:val="24"/>
              </w:rPr>
              <w:t>rea</w:t>
            </w:r>
            <w:r w:rsidRPr="00CC04A8">
              <w:rPr>
                <w:rFonts w:ascii="Trebuchet MS" w:hAnsi="Trebuchet MS"/>
                <w:sz w:val="24"/>
                <w:szCs w:val="24"/>
              </w:rPr>
              <w:t xml:space="preserve"> GTM, cu stabilirea cadrului și procedurile de lucru de către MMAP - AN</w:t>
            </w:r>
            <w:r w:rsidR="00F50B0F">
              <w:rPr>
                <w:rFonts w:ascii="Trebuchet MS" w:hAnsi="Trebuchet MS"/>
                <w:sz w:val="24"/>
                <w:szCs w:val="24"/>
              </w:rPr>
              <w:t>MAP</w:t>
            </w:r>
            <w:r w:rsidRPr="00CC04A8">
              <w:rPr>
                <w:rFonts w:ascii="Trebuchet MS" w:hAnsi="Trebuchet MS"/>
                <w:sz w:val="24"/>
                <w:szCs w:val="24"/>
              </w:rPr>
              <w:t>;</w:t>
            </w:r>
          </w:p>
          <w:p w14:paraId="030B035E" w14:textId="1198DDAB" w:rsidR="00500935" w:rsidRPr="00CC04A8" w:rsidRDefault="00500935" w:rsidP="00500935">
            <w:pPr>
              <w:pStyle w:val="NoSpacing"/>
              <w:numPr>
                <w:ilvl w:val="0"/>
                <w:numId w:val="33"/>
              </w:numPr>
              <w:jc w:val="both"/>
              <w:rPr>
                <w:rFonts w:ascii="Trebuchet MS" w:hAnsi="Trebuchet MS"/>
                <w:sz w:val="24"/>
                <w:szCs w:val="24"/>
              </w:rPr>
            </w:pPr>
            <w:r w:rsidRPr="00CC04A8">
              <w:rPr>
                <w:rFonts w:ascii="Trebuchet MS" w:hAnsi="Trebuchet MS"/>
                <w:sz w:val="24"/>
                <w:szCs w:val="24"/>
              </w:rPr>
              <w:t>Revizuirea legislației aplicabile în domeniu privind elaborarea Raportului anual privind starea mediului în România conform cerințelor SOER 2025;</w:t>
            </w:r>
          </w:p>
          <w:p w14:paraId="274ABEAA" w14:textId="31000F26" w:rsidR="00500935" w:rsidRPr="008131FA" w:rsidRDefault="00500935" w:rsidP="00500935">
            <w:pPr>
              <w:pStyle w:val="NoSpacing"/>
              <w:numPr>
                <w:ilvl w:val="0"/>
                <w:numId w:val="33"/>
              </w:numPr>
              <w:jc w:val="both"/>
              <w:rPr>
                <w:rFonts w:ascii="Trebuchet MS" w:hAnsi="Trebuchet MS"/>
                <w:sz w:val="24"/>
                <w:szCs w:val="24"/>
              </w:rPr>
            </w:pPr>
            <w:r w:rsidRPr="00CC04A8">
              <w:rPr>
                <w:rFonts w:ascii="Trebuchet MS" w:hAnsi="Trebuchet MS"/>
                <w:sz w:val="24"/>
                <w:szCs w:val="24"/>
              </w:rPr>
              <w:t xml:space="preserve">Revizuirea și completarea, la nivel național, indicatorii relevanți și fiabili pentru politici, pentru măsurarea performanței de mediu </w:t>
            </w:r>
            <w:r w:rsidRPr="008131FA">
              <w:rPr>
                <w:rFonts w:ascii="Trebuchet MS" w:hAnsi="Trebuchet MS"/>
                <w:sz w:val="24"/>
                <w:szCs w:val="24"/>
              </w:rPr>
              <w:t>și a progresului către dezvoltarea durabilă în proporție de 100%;</w:t>
            </w:r>
          </w:p>
          <w:p w14:paraId="472538CF" w14:textId="44666960" w:rsidR="00500935" w:rsidRPr="008131FA" w:rsidRDefault="00500935" w:rsidP="00500935">
            <w:pPr>
              <w:pStyle w:val="NoSpacing"/>
              <w:numPr>
                <w:ilvl w:val="0"/>
                <w:numId w:val="33"/>
              </w:numPr>
              <w:jc w:val="both"/>
              <w:rPr>
                <w:rFonts w:ascii="Trebuchet MS" w:hAnsi="Trebuchet MS"/>
                <w:sz w:val="24"/>
                <w:szCs w:val="24"/>
              </w:rPr>
            </w:pPr>
            <w:r w:rsidRPr="008131FA">
              <w:rPr>
                <w:rFonts w:ascii="Trebuchet MS" w:hAnsi="Trebuchet MS"/>
                <w:iCs/>
                <w:sz w:val="24"/>
                <w:szCs w:val="24"/>
              </w:rPr>
              <w:t xml:space="preserve">GTM vor furniza </w:t>
            </w:r>
            <w:r w:rsidR="00F50B0F" w:rsidRPr="00CC04A8">
              <w:rPr>
                <w:rFonts w:ascii="Trebuchet MS" w:hAnsi="Trebuchet MS"/>
                <w:sz w:val="24"/>
                <w:szCs w:val="24"/>
              </w:rPr>
              <w:t>AN</w:t>
            </w:r>
            <w:r w:rsidR="00F50B0F">
              <w:rPr>
                <w:rFonts w:ascii="Trebuchet MS" w:hAnsi="Trebuchet MS"/>
                <w:sz w:val="24"/>
                <w:szCs w:val="24"/>
              </w:rPr>
              <w:t>MAP</w:t>
            </w:r>
            <w:r w:rsidRPr="008131FA">
              <w:rPr>
                <w:rFonts w:ascii="Trebuchet MS" w:hAnsi="Trebuchet MS"/>
                <w:iCs/>
                <w:sz w:val="24"/>
                <w:szCs w:val="24"/>
              </w:rPr>
              <w:t xml:space="preserve"> informațiile cuprinse în ghidul de elaborare al raportului național de st</w:t>
            </w:r>
            <w:r w:rsidR="005233E9">
              <w:rPr>
                <w:rFonts w:ascii="Trebuchet MS" w:hAnsi="Trebuchet MS"/>
                <w:iCs/>
                <w:sz w:val="24"/>
                <w:szCs w:val="24"/>
              </w:rPr>
              <w:t>area mediului conform SOER 2025.</w:t>
            </w:r>
            <w:r w:rsidRPr="008131FA">
              <w:rPr>
                <w:rFonts w:ascii="Trebuchet MS" w:hAnsi="Trebuchet MS"/>
                <w:iCs/>
                <w:sz w:val="24"/>
                <w:szCs w:val="24"/>
              </w:rPr>
              <w:t xml:space="preserve">  </w:t>
            </w:r>
          </w:p>
          <w:p w14:paraId="7A9A856F" w14:textId="10DADD5D" w:rsidR="00500935" w:rsidRPr="00D93B7D" w:rsidRDefault="00500935" w:rsidP="00500935">
            <w:pPr>
              <w:pStyle w:val="ListBullet"/>
              <w:spacing w:after="0" w:line="276" w:lineRule="auto"/>
              <w:rPr>
                <w:rFonts w:ascii="Trebuchet MS" w:hAnsi="Trebuchet MS" w:cs="Arial"/>
                <w:b/>
                <w:sz w:val="24"/>
                <w:szCs w:val="24"/>
              </w:rPr>
            </w:pPr>
          </w:p>
        </w:tc>
      </w:tr>
      <w:tr w:rsidR="00500935" w:rsidRPr="00D911A7" w14:paraId="6A625330" w14:textId="77777777" w:rsidTr="00500935">
        <w:tc>
          <w:tcPr>
            <w:tcW w:w="1701" w:type="dxa"/>
            <w:shd w:val="clear" w:color="auto" w:fill="FFFFFF" w:themeFill="background1"/>
            <w:vAlign w:val="center"/>
          </w:tcPr>
          <w:p w14:paraId="6CD91AC5" w14:textId="77777777" w:rsidR="00500935" w:rsidRPr="00473123" w:rsidRDefault="00500935" w:rsidP="00500935">
            <w:pPr>
              <w:pStyle w:val="ListBullet"/>
              <w:spacing w:after="0" w:line="276" w:lineRule="auto"/>
              <w:jc w:val="center"/>
              <w:rPr>
                <w:rFonts w:ascii="Trebuchet MS" w:hAnsi="Trebuchet MS" w:cs="Arial"/>
                <w:b/>
                <w:sz w:val="20"/>
                <w:szCs w:val="24"/>
              </w:rPr>
            </w:pPr>
            <w:r w:rsidRPr="00473123">
              <w:rPr>
                <w:rFonts w:ascii="Trebuchet MS" w:hAnsi="Trebuchet MS" w:cs="Arial"/>
                <w:b/>
                <w:sz w:val="20"/>
                <w:szCs w:val="24"/>
              </w:rPr>
              <w:t>Termen de realizare</w:t>
            </w:r>
          </w:p>
        </w:tc>
        <w:tc>
          <w:tcPr>
            <w:tcW w:w="4395" w:type="dxa"/>
            <w:gridSpan w:val="2"/>
            <w:shd w:val="clear" w:color="auto" w:fill="FFFFFF" w:themeFill="background1"/>
            <w:vAlign w:val="center"/>
          </w:tcPr>
          <w:p w14:paraId="5FE4F6A5" w14:textId="5F5C2D7B" w:rsidR="00500935" w:rsidRPr="00F569AF" w:rsidRDefault="00500935" w:rsidP="00500935">
            <w:pPr>
              <w:pStyle w:val="ListBullet"/>
              <w:spacing w:after="0" w:line="276" w:lineRule="auto"/>
              <w:jc w:val="center"/>
              <w:rPr>
                <w:rFonts w:ascii="Trebuchet MS" w:hAnsi="Trebuchet MS" w:cs="Arial"/>
                <w:b/>
                <w:sz w:val="20"/>
                <w:szCs w:val="24"/>
              </w:rPr>
            </w:pPr>
            <w:r w:rsidRPr="00F569AF">
              <w:rPr>
                <w:rFonts w:ascii="Trebuchet MS" w:hAnsi="Trebuchet MS" w:cs="Arial"/>
                <w:b/>
                <w:sz w:val="20"/>
                <w:szCs w:val="24"/>
              </w:rPr>
              <w:t>Tipul de date/documente ce se vor urmări</w:t>
            </w:r>
            <w:r w:rsidR="008A711A" w:rsidRPr="00F569AF">
              <w:rPr>
                <w:rFonts w:ascii="Trebuchet MS" w:hAnsi="Trebuchet MS" w:cs="Arial"/>
                <w:b/>
                <w:sz w:val="20"/>
              </w:rPr>
              <w:t>*)</w:t>
            </w:r>
          </w:p>
        </w:tc>
        <w:tc>
          <w:tcPr>
            <w:tcW w:w="2055" w:type="dxa"/>
            <w:gridSpan w:val="2"/>
            <w:shd w:val="clear" w:color="auto" w:fill="FFFFFF" w:themeFill="background1"/>
            <w:vAlign w:val="center"/>
          </w:tcPr>
          <w:p w14:paraId="2C8F1A7A" w14:textId="60CEB24E" w:rsidR="00500935" w:rsidRPr="00473123" w:rsidRDefault="00500935" w:rsidP="00500935">
            <w:pPr>
              <w:pStyle w:val="ListBullet"/>
              <w:spacing w:after="0" w:line="276" w:lineRule="auto"/>
              <w:jc w:val="center"/>
              <w:rPr>
                <w:rFonts w:ascii="Trebuchet MS" w:hAnsi="Trebuchet MS" w:cs="Arial"/>
                <w:b/>
                <w:sz w:val="20"/>
                <w:szCs w:val="24"/>
              </w:rPr>
            </w:pPr>
            <w:r w:rsidRPr="00E95D2B">
              <w:rPr>
                <w:rFonts w:ascii="Trebuchet MS" w:hAnsi="Trebuchet MS" w:cs="Arial"/>
                <w:b/>
                <w:sz w:val="20"/>
              </w:rPr>
              <w:t>Indicatori de transmis către MF</w:t>
            </w:r>
          </w:p>
        </w:tc>
        <w:tc>
          <w:tcPr>
            <w:tcW w:w="2055" w:type="dxa"/>
            <w:shd w:val="clear" w:color="auto" w:fill="FFFFFF" w:themeFill="background1"/>
            <w:vAlign w:val="center"/>
          </w:tcPr>
          <w:p w14:paraId="6DD6F42D" w14:textId="749B56A4" w:rsidR="00500935" w:rsidRPr="00473123" w:rsidRDefault="00500935" w:rsidP="00D0518D">
            <w:pPr>
              <w:pStyle w:val="ListBullet"/>
              <w:spacing w:after="0" w:line="276" w:lineRule="auto"/>
              <w:jc w:val="center"/>
              <w:rPr>
                <w:rFonts w:ascii="Trebuchet MS" w:hAnsi="Trebuchet MS" w:cs="Arial"/>
                <w:b/>
                <w:sz w:val="20"/>
                <w:szCs w:val="24"/>
              </w:rPr>
            </w:pPr>
            <w:r w:rsidRPr="00E95D2B">
              <w:rPr>
                <w:rFonts w:ascii="Trebuchet MS" w:hAnsi="Trebuchet MS"/>
                <w:b/>
                <w:sz w:val="20"/>
              </w:rPr>
              <w:t>Ponderea în gradul de realizare al etapei</w:t>
            </w:r>
          </w:p>
        </w:tc>
      </w:tr>
      <w:tr w:rsidR="00500935" w:rsidRPr="00694BA4" w14:paraId="4975C3B5" w14:textId="77777777" w:rsidTr="005233E9">
        <w:trPr>
          <w:trHeight w:val="585"/>
        </w:trPr>
        <w:tc>
          <w:tcPr>
            <w:tcW w:w="1701" w:type="dxa"/>
            <w:vMerge w:val="restart"/>
            <w:shd w:val="clear" w:color="auto" w:fill="FFFFFF" w:themeFill="background1"/>
            <w:vAlign w:val="center"/>
          </w:tcPr>
          <w:p w14:paraId="79ABFABC" w14:textId="5135B649" w:rsidR="00500935" w:rsidRPr="00BF67A1" w:rsidRDefault="00500935" w:rsidP="00500935">
            <w:pPr>
              <w:pStyle w:val="ListBullet"/>
              <w:spacing w:after="0" w:line="276" w:lineRule="auto"/>
              <w:jc w:val="center"/>
              <w:rPr>
                <w:rFonts w:ascii="Trebuchet MS" w:hAnsi="Trebuchet MS" w:cs="Arial"/>
                <w:sz w:val="20"/>
              </w:rPr>
            </w:pPr>
            <w:r w:rsidRPr="00BF67A1">
              <w:rPr>
                <w:rFonts w:ascii="Trebuchet MS" w:eastAsia="Times New Roman" w:hAnsi="Trebuchet MS"/>
                <w:bCs/>
                <w:sz w:val="20"/>
                <w:lang w:eastAsia="zh-CN"/>
              </w:rPr>
              <w:t>T4 2027</w:t>
            </w:r>
          </w:p>
        </w:tc>
        <w:tc>
          <w:tcPr>
            <w:tcW w:w="4395" w:type="dxa"/>
            <w:gridSpan w:val="2"/>
            <w:shd w:val="clear" w:color="auto" w:fill="FFFFFF" w:themeFill="background1"/>
            <w:vAlign w:val="center"/>
          </w:tcPr>
          <w:p w14:paraId="55BEEA91" w14:textId="40F9FA13" w:rsidR="00500935" w:rsidRPr="00F569AF" w:rsidRDefault="00500935" w:rsidP="00F569AF">
            <w:pPr>
              <w:pStyle w:val="ListBullet"/>
              <w:spacing w:after="0" w:line="276" w:lineRule="auto"/>
              <w:jc w:val="both"/>
              <w:rPr>
                <w:rFonts w:ascii="Trebuchet MS" w:hAnsi="Trebuchet MS" w:cs="Arial"/>
                <w:sz w:val="20"/>
              </w:rPr>
            </w:pPr>
            <w:r w:rsidRPr="00F569AF">
              <w:rPr>
                <w:rFonts w:ascii="Trebuchet MS" w:hAnsi="Trebuchet MS" w:cs="Arial"/>
                <w:sz w:val="20"/>
              </w:rPr>
              <w:t>Bugetul instituției</w:t>
            </w:r>
            <w:r w:rsidR="00096496">
              <w:rPr>
                <w:rFonts w:ascii="Trebuchet MS" w:hAnsi="Trebuchet MS" w:cs="Arial"/>
                <w:sz w:val="20"/>
              </w:rPr>
              <w:t xml:space="preserve"> (ANMAP)</w:t>
            </w:r>
            <w:r w:rsidRPr="00F569AF">
              <w:rPr>
                <w:rFonts w:ascii="Trebuchet MS" w:hAnsi="Trebuchet MS" w:cs="Arial"/>
                <w:sz w:val="20"/>
              </w:rPr>
              <w:t xml:space="preserve"> și PSI al MMAP, actualizat</w:t>
            </w:r>
            <w:r w:rsidR="005233E9" w:rsidRPr="00F569AF">
              <w:rPr>
                <w:rFonts w:ascii="Trebuchet MS" w:hAnsi="Trebuchet MS" w:cs="Arial"/>
                <w:sz w:val="20"/>
              </w:rPr>
              <w:t>e;</w:t>
            </w:r>
          </w:p>
        </w:tc>
        <w:tc>
          <w:tcPr>
            <w:tcW w:w="2055" w:type="dxa"/>
            <w:gridSpan w:val="2"/>
            <w:shd w:val="clear" w:color="auto" w:fill="FFFFFF" w:themeFill="background1"/>
            <w:vAlign w:val="center"/>
          </w:tcPr>
          <w:p w14:paraId="448C7525" w14:textId="6DEC2079" w:rsidR="00500935" w:rsidRPr="009904C2" w:rsidRDefault="00500935" w:rsidP="005233E9">
            <w:pPr>
              <w:pStyle w:val="ListBullet"/>
              <w:spacing w:after="0" w:line="276" w:lineRule="auto"/>
              <w:jc w:val="both"/>
              <w:rPr>
                <w:rFonts w:ascii="Trebuchet MS" w:hAnsi="Trebuchet MS" w:cs="Arial"/>
                <w:sz w:val="20"/>
              </w:rPr>
            </w:pPr>
            <w:r w:rsidRPr="009904C2">
              <w:rPr>
                <w:rFonts w:ascii="Trebuchet MS" w:eastAsia="Times New Roman" w:hAnsi="Trebuchet MS"/>
                <w:bCs/>
                <w:sz w:val="20"/>
              </w:rPr>
              <w:t xml:space="preserve">două documente </w:t>
            </w:r>
          </w:p>
        </w:tc>
        <w:tc>
          <w:tcPr>
            <w:tcW w:w="2055" w:type="dxa"/>
            <w:shd w:val="clear" w:color="auto" w:fill="FFFFFF" w:themeFill="background1"/>
            <w:vAlign w:val="center"/>
          </w:tcPr>
          <w:p w14:paraId="29D41D53" w14:textId="1FD9EE03" w:rsidR="00500935" w:rsidRPr="009904C2" w:rsidRDefault="009904C2"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5</w:t>
            </w:r>
            <w:r w:rsidR="00500935" w:rsidRPr="009904C2">
              <w:rPr>
                <w:rFonts w:ascii="Trebuchet MS" w:eastAsia="Times New Roman" w:hAnsi="Trebuchet MS"/>
                <w:bCs/>
                <w:sz w:val="20"/>
              </w:rPr>
              <w:t>%</w:t>
            </w:r>
          </w:p>
        </w:tc>
      </w:tr>
      <w:tr w:rsidR="00500935" w:rsidRPr="00694BA4" w14:paraId="32918AD9" w14:textId="77777777" w:rsidTr="005233E9">
        <w:trPr>
          <w:trHeight w:val="1022"/>
        </w:trPr>
        <w:tc>
          <w:tcPr>
            <w:tcW w:w="1701" w:type="dxa"/>
            <w:vMerge/>
            <w:shd w:val="clear" w:color="auto" w:fill="FFFFFF" w:themeFill="background1"/>
            <w:vAlign w:val="center"/>
          </w:tcPr>
          <w:p w14:paraId="23A7D8C9" w14:textId="77777777" w:rsidR="00500935" w:rsidRPr="00BF67A1" w:rsidRDefault="00500935" w:rsidP="00500935">
            <w:pPr>
              <w:pStyle w:val="ListBullet"/>
              <w:spacing w:after="0" w:line="276" w:lineRule="auto"/>
              <w:jc w:val="center"/>
              <w:rPr>
                <w:rFonts w:ascii="Trebuchet MS" w:eastAsia="Times New Roman" w:hAnsi="Trebuchet MS"/>
                <w:bCs/>
                <w:sz w:val="20"/>
                <w:lang w:eastAsia="zh-CN"/>
              </w:rPr>
            </w:pPr>
          </w:p>
        </w:tc>
        <w:tc>
          <w:tcPr>
            <w:tcW w:w="4395" w:type="dxa"/>
            <w:gridSpan w:val="2"/>
            <w:shd w:val="clear" w:color="auto" w:fill="FFFFFF" w:themeFill="background1"/>
            <w:vAlign w:val="center"/>
          </w:tcPr>
          <w:p w14:paraId="79346F0F" w14:textId="03A16105" w:rsidR="00500935" w:rsidRPr="00BF67A1" w:rsidRDefault="00500935" w:rsidP="00500935">
            <w:pPr>
              <w:pStyle w:val="ListBullet"/>
              <w:spacing w:after="0" w:line="276" w:lineRule="auto"/>
              <w:jc w:val="both"/>
              <w:rPr>
                <w:rFonts w:ascii="Trebuchet MS" w:hAnsi="Trebuchet MS" w:cs="Arial"/>
                <w:sz w:val="20"/>
              </w:rPr>
            </w:pPr>
            <w:r w:rsidRPr="00BF67A1">
              <w:rPr>
                <w:rFonts w:ascii="Trebuchet MS" w:hAnsi="Trebuchet MS" w:cs="Arial"/>
                <w:sz w:val="20"/>
              </w:rPr>
              <w:t xml:space="preserve">Actul normativ de </w:t>
            </w:r>
            <w:r w:rsidRPr="00BF67A1">
              <w:rPr>
                <w:rFonts w:ascii="Trebuchet MS" w:hAnsi="Trebuchet MS"/>
                <w:sz w:val="20"/>
              </w:rPr>
              <w:t>stabilirea cadrului legal pentru înființarea GTM, respectiv organizarea, componența, atribuțiile și funcționarea GTM;</w:t>
            </w:r>
          </w:p>
        </w:tc>
        <w:tc>
          <w:tcPr>
            <w:tcW w:w="2055" w:type="dxa"/>
            <w:gridSpan w:val="2"/>
            <w:shd w:val="clear" w:color="auto" w:fill="FFFFFF" w:themeFill="background1"/>
            <w:vAlign w:val="center"/>
          </w:tcPr>
          <w:p w14:paraId="1F23A082" w14:textId="77777777" w:rsidR="00500935" w:rsidRPr="009904C2" w:rsidRDefault="00500935" w:rsidP="00500935">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9904C2">
              <w:rPr>
                <w:rFonts w:ascii="Trebuchet MS" w:eastAsia="Times New Roman" w:hAnsi="Trebuchet MS"/>
                <w:bCs/>
                <w:color w:val="auto"/>
                <w:sz w:val="20"/>
                <w:szCs w:val="20"/>
              </w:rPr>
              <w:t xml:space="preserve">1 document </w:t>
            </w:r>
          </w:p>
          <w:p w14:paraId="6B957CB2" w14:textId="77777777" w:rsidR="00500935" w:rsidRPr="009904C2" w:rsidRDefault="00500935" w:rsidP="00500935">
            <w:pPr>
              <w:pStyle w:val="ListBullet"/>
              <w:spacing w:after="0" w:line="276" w:lineRule="auto"/>
              <w:ind w:left="140"/>
              <w:jc w:val="both"/>
              <w:rPr>
                <w:rFonts w:ascii="Trebuchet MS" w:hAnsi="Trebuchet MS" w:cs="Arial"/>
                <w:sz w:val="20"/>
              </w:rPr>
            </w:pPr>
          </w:p>
        </w:tc>
        <w:tc>
          <w:tcPr>
            <w:tcW w:w="2055" w:type="dxa"/>
            <w:shd w:val="clear" w:color="auto" w:fill="FFFFFF" w:themeFill="background1"/>
            <w:vAlign w:val="center"/>
          </w:tcPr>
          <w:p w14:paraId="60DDA861" w14:textId="5902216F" w:rsidR="00500935" w:rsidRPr="009904C2" w:rsidRDefault="009904C2"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2</w:t>
            </w:r>
            <w:r w:rsidR="00500935" w:rsidRPr="009904C2">
              <w:rPr>
                <w:rFonts w:ascii="Trebuchet MS" w:eastAsia="Times New Roman" w:hAnsi="Trebuchet MS"/>
                <w:bCs/>
                <w:sz w:val="20"/>
              </w:rPr>
              <w:t>0%</w:t>
            </w:r>
          </w:p>
        </w:tc>
      </w:tr>
      <w:tr w:rsidR="00500935" w:rsidRPr="00694BA4" w14:paraId="3B6EF244" w14:textId="77777777" w:rsidTr="005233E9">
        <w:trPr>
          <w:trHeight w:val="415"/>
        </w:trPr>
        <w:tc>
          <w:tcPr>
            <w:tcW w:w="1701" w:type="dxa"/>
            <w:vMerge/>
            <w:shd w:val="clear" w:color="auto" w:fill="FFFFFF" w:themeFill="background1"/>
            <w:vAlign w:val="center"/>
          </w:tcPr>
          <w:p w14:paraId="47B8E203" w14:textId="77777777" w:rsidR="00500935" w:rsidRPr="00BF67A1" w:rsidRDefault="00500935" w:rsidP="00500935">
            <w:pPr>
              <w:pStyle w:val="ListBullet"/>
              <w:spacing w:after="0" w:line="276" w:lineRule="auto"/>
              <w:jc w:val="center"/>
              <w:rPr>
                <w:rFonts w:ascii="Trebuchet MS" w:eastAsia="Times New Roman" w:hAnsi="Trebuchet MS"/>
                <w:bCs/>
                <w:sz w:val="20"/>
                <w:lang w:eastAsia="zh-CN"/>
              </w:rPr>
            </w:pPr>
          </w:p>
        </w:tc>
        <w:tc>
          <w:tcPr>
            <w:tcW w:w="4395" w:type="dxa"/>
            <w:gridSpan w:val="2"/>
            <w:shd w:val="clear" w:color="auto" w:fill="FFFFFF" w:themeFill="background1"/>
            <w:vAlign w:val="center"/>
          </w:tcPr>
          <w:p w14:paraId="1AC35C97" w14:textId="6113BE14" w:rsidR="00500935" w:rsidRPr="00BF67A1" w:rsidRDefault="00500935" w:rsidP="00500935">
            <w:pPr>
              <w:pStyle w:val="ListBullet"/>
              <w:spacing w:after="0" w:line="276" w:lineRule="auto"/>
              <w:jc w:val="both"/>
              <w:rPr>
                <w:rFonts w:ascii="Trebuchet MS" w:hAnsi="Trebuchet MS" w:cs="Arial"/>
                <w:sz w:val="20"/>
              </w:rPr>
            </w:pPr>
            <w:r w:rsidRPr="00BF67A1">
              <w:rPr>
                <w:rFonts w:ascii="Trebuchet MS" w:hAnsi="Trebuchet MS"/>
                <w:sz w:val="20"/>
              </w:rPr>
              <w:t>Procedurile de lucru aferente GTM;</w:t>
            </w:r>
          </w:p>
        </w:tc>
        <w:tc>
          <w:tcPr>
            <w:tcW w:w="2055" w:type="dxa"/>
            <w:gridSpan w:val="2"/>
            <w:shd w:val="clear" w:color="auto" w:fill="FFFFFF" w:themeFill="background1"/>
            <w:vAlign w:val="center"/>
          </w:tcPr>
          <w:p w14:paraId="72C36E2C" w14:textId="77777777" w:rsidR="00500935" w:rsidRPr="009904C2" w:rsidRDefault="00500935" w:rsidP="00500935">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9904C2">
              <w:rPr>
                <w:rFonts w:ascii="Trebuchet MS" w:eastAsia="Times New Roman" w:hAnsi="Trebuchet MS"/>
                <w:bCs/>
                <w:color w:val="auto"/>
                <w:sz w:val="20"/>
                <w:szCs w:val="20"/>
              </w:rPr>
              <w:t xml:space="preserve">1 document </w:t>
            </w:r>
          </w:p>
          <w:p w14:paraId="53C3DBFB" w14:textId="77777777" w:rsidR="00500935" w:rsidRPr="009904C2" w:rsidRDefault="00500935" w:rsidP="00500935">
            <w:pPr>
              <w:pStyle w:val="ListBullet"/>
              <w:spacing w:after="0" w:line="276" w:lineRule="auto"/>
              <w:ind w:left="140"/>
              <w:jc w:val="both"/>
              <w:rPr>
                <w:rFonts w:ascii="Trebuchet MS" w:hAnsi="Trebuchet MS" w:cs="Arial"/>
                <w:sz w:val="20"/>
              </w:rPr>
            </w:pPr>
          </w:p>
        </w:tc>
        <w:tc>
          <w:tcPr>
            <w:tcW w:w="2055" w:type="dxa"/>
            <w:shd w:val="clear" w:color="auto" w:fill="FFFFFF" w:themeFill="background1"/>
            <w:vAlign w:val="center"/>
          </w:tcPr>
          <w:p w14:paraId="1BDAFED5" w14:textId="41C98839" w:rsidR="00500935" w:rsidRPr="009904C2" w:rsidRDefault="00D0518D"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15</w:t>
            </w:r>
            <w:r w:rsidR="00500935" w:rsidRPr="009904C2">
              <w:rPr>
                <w:rFonts w:ascii="Trebuchet MS" w:eastAsia="Times New Roman" w:hAnsi="Trebuchet MS"/>
                <w:bCs/>
                <w:sz w:val="20"/>
              </w:rPr>
              <w:t>%</w:t>
            </w:r>
          </w:p>
        </w:tc>
      </w:tr>
      <w:tr w:rsidR="00500935" w:rsidRPr="00694BA4" w14:paraId="1A717B78" w14:textId="77777777" w:rsidTr="005233E9">
        <w:trPr>
          <w:trHeight w:val="991"/>
        </w:trPr>
        <w:tc>
          <w:tcPr>
            <w:tcW w:w="1701" w:type="dxa"/>
            <w:vMerge/>
            <w:shd w:val="clear" w:color="auto" w:fill="FFFFFF" w:themeFill="background1"/>
            <w:vAlign w:val="center"/>
          </w:tcPr>
          <w:p w14:paraId="2A510015" w14:textId="77777777" w:rsidR="00500935" w:rsidRPr="00BF67A1" w:rsidRDefault="00500935" w:rsidP="00500935">
            <w:pPr>
              <w:pStyle w:val="ListBullet"/>
              <w:spacing w:after="0" w:line="276" w:lineRule="auto"/>
              <w:jc w:val="center"/>
              <w:rPr>
                <w:rFonts w:ascii="Trebuchet MS" w:eastAsia="Times New Roman" w:hAnsi="Trebuchet MS"/>
                <w:bCs/>
                <w:sz w:val="20"/>
                <w:lang w:eastAsia="zh-CN"/>
              </w:rPr>
            </w:pPr>
          </w:p>
        </w:tc>
        <w:tc>
          <w:tcPr>
            <w:tcW w:w="4395" w:type="dxa"/>
            <w:gridSpan w:val="2"/>
            <w:shd w:val="clear" w:color="auto" w:fill="FFFFFF" w:themeFill="background1"/>
            <w:vAlign w:val="center"/>
          </w:tcPr>
          <w:p w14:paraId="007CF642" w14:textId="5A07C416" w:rsidR="00500935" w:rsidRPr="00BF67A1" w:rsidRDefault="00500935" w:rsidP="00500935">
            <w:pPr>
              <w:pStyle w:val="ListBullet"/>
              <w:spacing w:after="0" w:line="276" w:lineRule="auto"/>
              <w:jc w:val="both"/>
              <w:rPr>
                <w:rFonts w:ascii="Trebuchet MS" w:hAnsi="Trebuchet MS" w:cs="Arial"/>
                <w:sz w:val="20"/>
              </w:rPr>
            </w:pPr>
            <w:r w:rsidRPr="00BF67A1">
              <w:rPr>
                <w:rFonts w:ascii="Trebuchet MS" w:hAnsi="Trebuchet MS" w:cs="Arial"/>
                <w:sz w:val="20"/>
              </w:rPr>
              <w:t xml:space="preserve">Actul normativ </w:t>
            </w:r>
            <w:r w:rsidRPr="00BF67A1">
              <w:rPr>
                <w:rFonts w:ascii="Trebuchet MS" w:hAnsi="Trebuchet MS"/>
                <w:sz w:val="20"/>
              </w:rPr>
              <w:t xml:space="preserve">privind elaborarea Raportului anual privind starea mediului în România conform cerințelor SOER 2025, </w:t>
            </w:r>
            <w:r w:rsidRPr="00BF67A1">
              <w:rPr>
                <w:rFonts w:ascii="Trebuchet MS" w:hAnsi="Trebuchet MS" w:cs="Arial"/>
                <w:sz w:val="20"/>
              </w:rPr>
              <w:t>revizuit;</w:t>
            </w:r>
          </w:p>
        </w:tc>
        <w:tc>
          <w:tcPr>
            <w:tcW w:w="2055" w:type="dxa"/>
            <w:gridSpan w:val="2"/>
            <w:shd w:val="clear" w:color="auto" w:fill="FFFFFF" w:themeFill="background1"/>
            <w:vAlign w:val="center"/>
          </w:tcPr>
          <w:p w14:paraId="3492E77E" w14:textId="77777777" w:rsidR="00500935" w:rsidRPr="009904C2" w:rsidRDefault="00500935" w:rsidP="00500935">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9904C2">
              <w:rPr>
                <w:rFonts w:ascii="Trebuchet MS" w:eastAsia="Times New Roman" w:hAnsi="Trebuchet MS"/>
                <w:bCs/>
                <w:color w:val="auto"/>
                <w:sz w:val="20"/>
                <w:szCs w:val="20"/>
              </w:rPr>
              <w:t xml:space="preserve">1 document </w:t>
            </w:r>
          </w:p>
          <w:p w14:paraId="54FFE02C" w14:textId="77777777" w:rsidR="00500935" w:rsidRPr="009904C2" w:rsidRDefault="00500935" w:rsidP="00500935">
            <w:pPr>
              <w:pStyle w:val="ListBullet"/>
              <w:spacing w:after="0" w:line="276" w:lineRule="auto"/>
              <w:ind w:left="140"/>
              <w:jc w:val="both"/>
              <w:rPr>
                <w:rFonts w:ascii="Trebuchet MS" w:hAnsi="Trebuchet MS" w:cs="Arial"/>
                <w:sz w:val="20"/>
              </w:rPr>
            </w:pPr>
          </w:p>
        </w:tc>
        <w:tc>
          <w:tcPr>
            <w:tcW w:w="2055" w:type="dxa"/>
            <w:shd w:val="clear" w:color="auto" w:fill="FFFFFF" w:themeFill="background1"/>
            <w:vAlign w:val="center"/>
          </w:tcPr>
          <w:p w14:paraId="7747D98A" w14:textId="6B7BD7EF" w:rsidR="00500935" w:rsidRPr="009904C2" w:rsidRDefault="009904C2"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2</w:t>
            </w:r>
            <w:r w:rsidR="00500935" w:rsidRPr="009904C2">
              <w:rPr>
                <w:rFonts w:ascii="Trebuchet MS" w:eastAsia="Times New Roman" w:hAnsi="Trebuchet MS"/>
                <w:bCs/>
                <w:sz w:val="20"/>
              </w:rPr>
              <w:t>0%</w:t>
            </w:r>
          </w:p>
        </w:tc>
      </w:tr>
      <w:tr w:rsidR="00500935" w:rsidRPr="00694BA4" w14:paraId="2AA9F12F" w14:textId="77777777" w:rsidTr="005233E9">
        <w:trPr>
          <w:trHeight w:val="898"/>
        </w:trPr>
        <w:tc>
          <w:tcPr>
            <w:tcW w:w="1701" w:type="dxa"/>
            <w:vMerge/>
            <w:shd w:val="clear" w:color="auto" w:fill="FFFFFF" w:themeFill="background1"/>
            <w:vAlign w:val="center"/>
          </w:tcPr>
          <w:p w14:paraId="0E9A79A5" w14:textId="77777777" w:rsidR="00500935" w:rsidRPr="00BF67A1" w:rsidRDefault="00500935" w:rsidP="00500935">
            <w:pPr>
              <w:pStyle w:val="ListBullet"/>
              <w:spacing w:after="0" w:line="276" w:lineRule="auto"/>
              <w:jc w:val="center"/>
              <w:rPr>
                <w:rFonts w:ascii="Trebuchet MS" w:eastAsia="Times New Roman" w:hAnsi="Trebuchet MS"/>
                <w:bCs/>
                <w:sz w:val="20"/>
                <w:lang w:eastAsia="zh-CN"/>
              </w:rPr>
            </w:pPr>
          </w:p>
        </w:tc>
        <w:tc>
          <w:tcPr>
            <w:tcW w:w="4395" w:type="dxa"/>
            <w:gridSpan w:val="2"/>
            <w:shd w:val="clear" w:color="auto" w:fill="FFFFFF" w:themeFill="background1"/>
            <w:vAlign w:val="center"/>
          </w:tcPr>
          <w:p w14:paraId="57397A9E" w14:textId="328B7DF6" w:rsidR="00500935" w:rsidRPr="00BF67A1" w:rsidRDefault="00500935" w:rsidP="00500935">
            <w:pPr>
              <w:pStyle w:val="ListBullet"/>
              <w:spacing w:after="0" w:line="276" w:lineRule="auto"/>
              <w:jc w:val="both"/>
              <w:rPr>
                <w:rFonts w:ascii="Trebuchet MS" w:hAnsi="Trebuchet MS" w:cs="Arial"/>
                <w:sz w:val="20"/>
              </w:rPr>
            </w:pPr>
            <w:r w:rsidRPr="00BF67A1">
              <w:rPr>
                <w:rFonts w:ascii="Trebuchet MS" w:hAnsi="Trebuchet MS"/>
                <w:sz w:val="20"/>
              </w:rPr>
              <w:t>Lista indicatorilor pentru măsurarea performanței de mediu și a progresului către dezvoltarea durabilă – revizuiți și completați;</w:t>
            </w:r>
          </w:p>
        </w:tc>
        <w:tc>
          <w:tcPr>
            <w:tcW w:w="2055" w:type="dxa"/>
            <w:gridSpan w:val="2"/>
            <w:shd w:val="clear" w:color="auto" w:fill="FFFFFF" w:themeFill="background1"/>
            <w:vAlign w:val="center"/>
          </w:tcPr>
          <w:p w14:paraId="66EF194E" w14:textId="77777777" w:rsidR="00500935" w:rsidRPr="009904C2" w:rsidRDefault="00500935" w:rsidP="00500935">
            <w:pPr>
              <w:pStyle w:val="ListParagraph"/>
              <w:suppressAutoHyphens w:val="0"/>
              <w:spacing w:line="276" w:lineRule="auto"/>
              <w:ind w:left="34"/>
              <w:contextualSpacing/>
              <w:jc w:val="both"/>
              <w:rPr>
                <w:rFonts w:ascii="Trebuchet MS" w:eastAsia="Times New Roman" w:hAnsi="Trebuchet MS"/>
                <w:bCs/>
                <w:color w:val="auto"/>
                <w:sz w:val="20"/>
                <w:szCs w:val="20"/>
              </w:rPr>
            </w:pPr>
            <w:r w:rsidRPr="009904C2">
              <w:rPr>
                <w:rFonts w:ascii="Trebuchet MS" w:eastAsia="Times New Roman" w:hAnsi="Trebuchet MS"/>
                <w:bCs/>
                <w:color w:val="auto"/>
                <w:sz w:val="20"/>
                <w:szCs w:val="20"/>
              </w:rPr>
              <w:t xml:space="preserve">1 document </w:t>
            </w:r>
          </w:p>
          <w:p w14:paraId="5321EAC5" w14:textId="77777777" w:rsidR="00500935" w:rsidRPr="009904C2" w:rsidRDefault="00500935" w:rsidP="00500935">
            <w:pPr>
              <w:pStyle w:val="ListBullet"/>
              <w:spacing w:after="0" w:line="276" w:lineRule="auto"/>
              <w:ind w:left="140"/>
              <w:jc w:val="both"/>
              <w:rPr>
                <w:rFonts w:ascii="Trebuchet MS" w:hAnsi="Trebuchet MS" w:cs="Arial"/>
                <w:sz w:val="20"/>
              </w:rPr>
            </w:pPr>
          </w:p>
        </w:tc>
        <w:tc>
          <w:tcPr>
            <w:tcW w:w="2055" w:type="dxa"/>
            <w:shd w:val="clear" w:color="auto" w:fill="FFFFFF" w:themeFill="background1"/>
            <w:vAlign w:val="center"/>
          </w:tcPr>
          <w:p w14:paraId="57386C92" w14:textId="0917D4E1" w:rsidR="00500935" w:rsidRPr="009904C2" w:rsidRDefault="00BF67A1"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2</w:t>
            </w:r>
            <w:r w:rsidR="00500935" w:rsidRPr="009904C2">
              <w:rPr>
                <w:rFonts w:ascii="Trebuchet MS" w:eastAsia="Times New Roman" w:hAnsi="Trebuchet MS"/>
                <w:bCs/>
                <w:sz w:val="20"/>
              </w:rPr>
              <w:t>0%</w:t>
            </w:r>
          </w:p>
        </w:tc>
      </w:tr>
      <w:tr w:rsidR="00500935" w:rsidRPr="00694BA4" w14:paraId="3D9596DA" w14:textId="77777777" w:rsidTr="005233E9">
        <w:trPr>
          <w:trHeight w:val="552"/>
        </w:trPr>
        <w:tc>
          <w:tcPr>
            <w:tcW w:w="1701" w:type="dxa"/>
            <w:vMerge/>
            <w:shd w:val="clear" w:color="auto" w:fill="FFFFFF" w:themeFill="background1"/>
            <w:vAlign w:val="center"/>
          </w:tcPr>
          <w:p w14:paraId="1488791B" w14:textId="77777777" w:rsidR="00500935" w:rsidRPr="00BF67A1" w:rsidRDefault="00500935" w:rsidP="00500935">
            <w:pPr>
              <w:pStyle w:val="ListBullet"/>
              <w:spacing w:after="0" w:line="276" w:lineRule="auto"/>
              <w:jc w:val="center"/>
              <w:rPr>
                <w:rFonts w:ascii="Trebuchet MS" w:eastAsia="Times New Roman" w:hAnsi="Trebuchet MS"/>
                <w:bCs/>
                <w:sz w:val="20"/>
                <w:lang w:eastAsia="zh-CN"/>
              </w:rPr>
            </w:pPr>
          </w:p>
        </w:tc>
        <w:tc>
          <w:tcPr>
            <w:tcW w:w="4395" w:type="dxa"/>
            <w:gridSpan w:val="2"/>
            <w:shd w:val="clear" w:color="auto" w:fill="FFFFFF" w:themeFill="background1"/>
            <w:vAlign w:val="center"/>
          </w:tcPr>
          <w:p w14:paraId="529AC538" w14:textId="5A3B5DD4" w:rsidR="00500935" w:rsidRPr="00BF67A1" w:rsidRDefault="00500935" w:rsidP="00500935">
            <w:pPr>
              <w:pStyle w:val="ListBullet"/>
              <w:spacing w:after="0" w:line="276" w:lineRule="auto"/>
              <w:jc w:val="both"/>
              <w:rPr>
                <w:rFonts w:ascii="Trebuchet MS" w:hAnsi="Trebuchet MS" w:cs="Arial"/>
                <w:sz w:val="20"/>
              </w:rPr>
            </w:pPr>
            <w:r w:rsidRPr="00BF67A1">
              <w:rPr>
                <w:rFonts w:ascii="Trebuchet MS" w:hAnsi="Trebuchet MS" w:cs="Arial"/>
                <w:sz w:val="20"/>
              </w:rPr>
              <w:t>Informațiile furnizate de GTM.</w:t>
            </w:r>
          </w:p>
        </w:tc>
        <w:tc>
          <w:tcPr>
            <w:tcW w:w="2055" w:type="dxa"/>
            <w:gridSpan w:val="2"/>
            <w:shd w:val="clear" w:color="auto" w:fill="FFFFFF" w:themeFill="background1"/>
            <w:vAlign w:val="center"/>
          </w:tcPr>
          <w:p w14:paraId="168CC8F7" w14:textId="2A05C496" w:rsidR="00500935" w:rsidRPr="009904C2" w:rsidRDefault="00500935" w:rsidP="005233E9">
            <w:pPr>
              <w:pStyle w:val="ListParagraph"/>
              <w:suppressAutoHyphens w:val="0"/>
              <w:spacing w:line="276" w:lineRule="auto"/>
              <w:ind w:left="34"/>
              <w:contextualSpacing/>
              <w:jc w:val="both"/>
              <w:rPr>
                <w:rFonts w:ascii="Trebuchet MS" w:hAnsi="Trebuchet MS"/>
                <w:sz w:val="20"/>
              </w:rPr>
            </w:pPr>
            <w:r w:rsidRPr="009904C2">
              <w:rPr>
                <w:rFonts w:ascii="Trebuchet MS" w:eastAsia="Times New Roman" w:hAnsi="Trebuchet MS"/>
                <w:bCs/>
                <w:color w:val="auto"/>
                <w:sz w:val="20"/>
                <w:szCs w:val="20"/>
              </w:rPr>
              <w:t>1 document</w:t>
            </w:r>
          </w:p>
        </w:tc>
        <w:tc>
          <w:tcPr>
            <w:tcW w:w="2055" w:type="dxa"/>
            <w:shd w:val="clear" w:color="auto" w:fill="FFFFFF" w:themeFill="background1"/>
            <w:vAlign w:val="center"/>
          </w:tcPr>
          <w:p w14:paraId="32067A7B" w14:textId="724E6253" w:rsidR="00500935" w:rsidRPr="009904C2" w:rsidRDefault="00D0518D" w:rsidP="00D0518D">
            <w:pPr>
              <w:pStyle w:val="ListBullet"/>
              <w:spacing w:after="0" w:line="276" w:lineRule="auto"/>
              <w:ind w:left="140"/>
              <w:jc w:val="center"/>
              <w:rPr>
                <w:rFonts w:ascii="Trebuchet MS" w:hAnsi="Trebuchet MS" w:cs="Arial"/>
                <w:sz w:val="20"/>
              </w:rPr>
            </w:pPr>
            <w:r>
              <w:rPr>
                <w:rFonts w:ascii="Trebuchet MS" w:eastAsia="Times New Roman" w:hAnsi="Trebuchet MS"/>
                <w:bCs/>
                <w:sz w:val="20"/>
              </w:rPr>
              <w:t>20%</w:t>
            </w:r>
          </w:p>
        </w:tc>
      </w:tr>
      <w:tr w:rsidR="00CB0185" w:rsidRPr="00537D3E" w14:paraId="312201A0" w14:textId="77777777" w:rsidTr="00CB0185">
        <w:trPr>
          <w:trHeight w:val="552"/>
        </w:trPr>
        <w:tc>
          <w:tcPr>
            <w:tcW w:w="10206" w:type="dxa"/>
            <w:gridSpan w:val="6"/>
            <w:shd w:val="clear" w:color="auto" w:fill="E2EFD9" w:themeFill="accent6" w:themeFillTint="33"/>
            <w:vAlign w:val="center"/>
          </w:tcPr>
          <w:p w14:paraId="7CE71F3A" w14:textId="296E15E1" w:rsidR="00CB0185" w:rsidRDefault="00CB0185" w:rsidP="00500935">
            <w:pPr>
              <w:pStyle w:val="ListBullet"/>
              <w:spacing w:after="0" w:line="276" w:lineRule="auto"/>
              <w:ind w:left="140"/>
              <w:jc w:val="both"/>
              <w:rPr>
                <w:rFonts w:ascii="Trebuchet MS" w:eastAsia="Times New Roman" w:hAnsi="Trebuchet MS"/>
                <w:bCs/>
                <w:sz w:val="24"/>
                <w:szCs w:val="24"/>
              </w:rPr>
            </w:pPr>
            <w:r w:rsidRPr="00CB0185">
              <w:rPr>
                <w:rFonts w:ascii="Trebuchet MS" w:hAnsi="Trebuchet MS" w:cs="Arial"/>
                <w:sz w:val="24"/>
                <w:szCs w:val="24"/>
              </w:rPr>
              <w:t xml:space="preserve">Termen de raportare al realizării etapei </w:t>
            </w:r>
            <w:r w:rsidRPr="00CB0185">
              <w:rPr>
                <w:rFonts w:ascii="Trebuchet MS" w:hAnsi="Trebuchet MS"/>
                <w:sz w:val="24"/>
                <w:szCs w:val="24"/>
              </w:rPr>
              <w:t>3</w:t>
            </w:r>
            <w:r w:rsidRPr="00CB0185">
              <w:rPr>
                <w:rFonts w:ascii="Trebuchet MS" w:hAnsi="Trebuchet MS" w:cs="Arial"/>
                <w:sz w:val="24"/>
                <w:szCs w:val="24"/>
              </w:rPr>
              <w:t xml:space="preserve"> - </w:t>
            </w:r>
            <w:r w:rsidRPr="00CB0185">
              <w:rPr>
                <w:rFonts w:ascii="Trebuchet MS" w:eastAsia="Times New Roman" w:hAnsi="Trebuchet MS"/>
                <w:bCs/>
                <w:sz w:val="24"/>
                <w:szCs w:val="24"/>
              </w:rPr>
              <w:t>T1 2028</w:t>
            </w:r>
            <w:r w:rsidR="005233E9">
              <w:rPr>
                <w:rFonts w:ascii="Trebuchet MS" w:eastAsia="Times New Roman" w:hAnsi="Trebuchet MS"/>
                <w:bCs/>
                <w:sz w:val="24"/>
                <w:szCs w:val="24"/>
              </w:rPr>
              <w:t>.</w:t>
            </w:r>
          </w:p>
          <w:p w14:paraId="32603D72" w14:textId="16859055" w:rsidR="00E97328" w:rsidRPr="00CB0185" w:rsidRDefault="00E97328" w:rsidP="00500935">
            <w:pPr>
              <w:pStyle w:val="ListBullet"/>
              <w:spacing w:after="0" w:line="276" w:lineRule="auto"/>
              <w:ind w:left="140"/>
              <w:jc w:val="both"/>
              <w:rPr>
                <w:rFonts w:ascii="Trebuchet MS" w:eastAsia="Times New Roman" w:hAnsi="Trebuchet MS"/>
                <w:bCs/>
                <w:sz w:val="24"/>
                <w:szCs w:val="24"/>
              </w:rPr>
            </w:pPr>
            <w:r w:rsidRPr="00141625">
              <w:rPr>
                <w:rFonts w:ascii="Trebuchet MS" w:eastAsia="Times New Roman" w:hAnsi="Trebuchet MS"/>
                <w:bCs/>
                <w:sz w:val="24"/>
                <w:szCs w:val="24"/>
              </w:rPr>
              <w:t>Raportarea va</w:t>
            </w:r>
            <w:r w:rsidRPr="00141625">
              <w:rPr>
                <w:rFonts w:ascii="Trebuchet MS" w:hAnsi="Trebuchet MS"/>
                <w:sz w:val="24"/>
                <w:szCs w:val="24"/>
              </w:rPr>
              <w:t xml:space="preserve"> conține datele și informațiile respectând macheta transmisă de Ministerul Finanțelor</w:t>
            </w:r>
            <w:r w:rsidR="005233E9">
              <w:rPr>
                <w:rFonts w:ascii="Trebuchet MS" w:hAnsi="Trebuchet MS"/>
                <w:sz w:val="24"/>
                <w:szCs w:val="24"/>
              </w:rPr>
              <w:t>.</w:t>
            </w:r>
          </w:p>
        </w:tc>
      </w:tr>
      <w:tr w:rsidR="00500935" w:rsidRPr="00694BA4" w14:paraId="34A2E81F" w14:textId="77777777" w:rsidTr="005F3331">
        <w:tc>
          <w:tcPr>
            <w:tcW w:w="10206" w:type="dxa"/>
            <w:gridSpan w:val="6"/>
            <w:shd w:val="clear" w:color="auto" w:fill="D9E2F3" w:themeFill="accent5" w:themeFillTint="33"/>
            <w:vAlign w:val="center"/>
          </w:tcPr>
          <w:p w14:paraId="310F6331" w14:textId="77777777" w:rsidR="00500935" w:rsidRDefault="00500935" w:rsidP="00500935">
            <w:pPr>
              <w:pStyle w:val="ListBullet"/>
              <w:spacing w:after="0" w:line="276" w:lineRule="auto"/>
              <w:rPr>
                <w:rFonts w:ascii="Trebuchet MS" w:hAnsi="Trebuchet MS" w:cs="Arial"/>
                <w:b/>
                <w:sz w:val="24"/>
                <w:szCs w:val="24"/>
              </w:rPr>
            </w:pPr>
            <w:r w:rsidRPr="00500935">
              <w:rPr>
                <w:rFonts w:ascii="Trebuchet MS" w:hAnsi="Trebuchet MS" w:cs="Arial"/>
                <w:b/>
                <w:sz w:val="24"/>
                <w:szCs w:val="24"/>
              </w:rPr>
              <w:t xml:space="preserve">Etapa finală: </w:t>
            </w:r>
          </w:p>
          <w:p w14:paraId="0EE23879" w14:textId="5F0BEF7D" w:rsidR="00500935" w:rsidRPr="00075AFE" w:rsidRDefault="00500935" w:rsidP="00500935">
            <w:pPr>
              <w:pStyle w:val="ListBullet"/>
              <w:numPr>
                <w:ilvl w:val="0"/>
                <w:numId w:val="33"/>
              </w:numPr>
              <w:spacing w:after="0" w:line="276" w:lineRule="auto"/>
              <w:rPr>
                <w:rFonts w:ascii="Trebuchet MS" w:hAnsi="Trebuchet MS" w:cs="Arial"/>
                <w:sz w:val="24"/>
                <w:szCs w:val="24"/>
              </w:rPr>
            </w:pPr>
            <w:r w:rsidRPr="00075AFE">
              <w:rPr>
                <w:rFonts w:ascii="Trebuchet MS" w:hAnsi="Trebuchet MS" w:cs="Arial"/>
                <w:sz w:val="24"/>
                <w:szCs w:val="24"/>
              </w:rPr>
              <w:t>Introducerea măsurii și a indicatorilor aferenți în bugetul instituției</w:t>
            </w:r>
            <w:r w:rsidR="00096496">
              <w:rPr>
                <w:rFonts w:ascii="Trebuchet MS" w:hAnsi="Trebuchet MS" w:cs="Arial"/>
                <w:sz w:val="24"/>
                <w:szCs w:val="24"/>
              </w:rPr>
              <w:t xml:space="preserve"> (ANMAP)</w:t>
            </w:r>
            <w:r w:rsidRPr="00075AFE">
              <w:rPr>
                <w:rFonts w:ascii="Trebuchet MS" w:hAnsi="Trebuchet MS" w:cs="Arial"/>
                <w:sz w:val="24"/>
                <w:szCs w:val="24"/>
              </w:rPr>
              <w:t>, precum și în PSI al MMAP pentru anul în curs și anii următori;</w:t>
            </w:r>
          </w:p>
          <w:p w14:paraId="10A56867" w14:textId="3104C458" w:rsidR="00500935" w:rsidRPr="00500935" w:rsidRDefault="00500935" w:rsidP="00500935">
            <w:pPr>
              <w:pStyle w:val="ListBullet"/>
              <w:numPr>
                <w:ilvl w:val="0"/>
                <w:numId w:val="8"/>
              </w:numPr>
              <w:spacing w:after="0" w:line="276" w:lineRule="auto"/>
              <w:rPr>
                <w:rFonts w:ascii="Trebuchet MS" w:hAnsi="Trebuchet MS" w:cs="Arial"/>
                <w:b/>
                <w:sz w:val="24"/>
                <w:szCs w:val="24"/>
              </w:rPr>
            </w:pPr>
            <w:r w:rsidRPr="00500935">
              <w:rPr>
                <w:rFonts w:ascii="Trebuchet MS" w:hAnsi="Trebuchet MS"/>
                <w:sz w:val="24"/>
                <w:szCs w:val="24"/>
              </w:rPr>
              <w:t xml:space="preserve">Pregătirea și </w:t>
            </w:r>
            <w:r w:rsidRPr="00500935">
              <w:rPr>
                <w:rFonts w:ascii="Trebuchet MS" w:hAnsi="Trebuchet MS"/>
                <w:bCs/>
                <w:sz w:val="24"/>
                <w:szCs w:val="24"/>
                <w:lang w:eastAsia="ko-KR"/>
              </w:rPr>
              <w:t>analiza</w:t>
            </w:r>
            <w:r w:rsidRPr="00500935">
              <w:rPr>
                <w:rFonts w:ascii="Trebuchet MS" w:hAnsi="Trebuchet MS"/>
                <w:sz w:val="24"/>
                <w:szCs w:val="24"/>
              </w:rPr>
              <w:t xml:space="preserve">  de către GTM a datelor solicitate de AEM pentru elaborarea SOER 2030</w:t>
            </w:r>
          </w:p>
        </w:tc>
      </w:tr>
      <w:tr w:rsidR="00500935" w:rsidRPr="00D911A7" w14:paraId="77B91600" w14:textId="77777777" w:rsidTr="00323777">
        <w:tc>
          <w:tcPr>
            <w:tcW w:w="1701" w:type="dxa"/>
            <w:shd w:val="clear" w:color="auto" w:fill="FFFFFF" w:themeFill="background1"/>
            <w:vAlign w:val="center"/>
          </w:tcPr>
          <w:p w14:paraId="68AFC9A5" w14:textId="77777777" w:rsidR="00500935" w:rsidRPr="00F569AF" w:rsidRDefault="00500935" w:rsidP="00500935">
            <w:pPr>
              <w:pStyle w:val="ListBullet"/>
              <w:spacing w:after="0" w:line="276" w:lineRule="auto"/>
              <w:jc w:val="center"/>
              <w:rPr>
                <w:rFonts w:ascii="Trebuchet MS" w:hAnsi="Trebuchet MS" w:cs="Arial"/>
                <w:b/>
                <w:sz w:val="20"/>
              </w:rPr>
            </w:pPr>
            <w:r w:rsidRPr="00F569AF">
              <w:rPr>
                <w:rFonts w:ascii="Trebuchet MS" w:hAnsi="Trebuchet MS" w:cs="Arial"/>
                <w:b/>
                <w:sz w:val="20"/>
              </w:rPr>
              <w:t>Termen de realizare</w:t>
            </w:r>
          </w:p>
        </w:tc>
        <w:tc>
          <w:tcPr>
            <w:tcW w:w="4395" w:type="dxa"/>
            <w:gridSpan w:val="2"/>
            <w:shd w:val="clear" w:color="auto" w:fill="FFFFFF" w:themeFill="background1"/>
            <w:vAlign w:val="center"/>
          </w:tcPr>
          <w:p w14:paraId="3AD7BDB9" w14:textId="5B342CE6" w:rsidR="00500935" w:rsidRPr="00F569AF" w:rsidRDefault="00500935" w:rsidP="00500935">
            <w:pPr>
              <w:pStyle w:val="ListBullet"/>
              <w:spacing w:after="0" w:line="276" w:lineRule="auto"/>
              <w:jc w:val="center"/>
              <w:rPr>
                <w:rFonts w:ascii="Trebuchet MS" w:hAnsi="Trebuchet MS" w:cs="Arial"/>
                <w:b/>
                <w:sz w:val="20"/>
              </w:rPr>
            </w:pPr>
            <w:r w:rsidRPr="00F569AF">
              <w:rPr>
                <w:rFonts w:ascii="Trebuchet MS" w:hAnsi="Trebuchet MS" w:cs="Arial"/>
                <w:b/>
                <w:sz w:val="20"/>
              </w:rPr>
              <w:t>Tipul de date/documente ce se vor urmări</w:t>
            </w:r>
            <w:r w:rsidR="008A711A" w:rsidRPr="00F569AF">
              <w:rPr>
                <w:rFonts w:ascii="Trebuchet MS" w:hAnsi="Trebuchet MS" w:cs="Arial"/>
                <w:b/>
                <w:sz w:val="20"/>
              </w:rPr>
              <w:t>*)</w:t>
            </w:r>
          </w:p>
        </w:tc>
        <w:tc>
          <w:tcPr>
            <w:tcW w:w="2055" w:type="dxa"/>
            <w:gridSpan w:val="2"/>
            <w:shd w:val="clear" w:color="auto" w:fill="FFFFFF" w:themeFill="background1"/>
            <w:vAlign w:val="center"/>
          </w:tcPr>
          <w:p w14:paraId="1249B79E" w14:textId="369E3BC5" w:rsidR="00500935" w:rsidRPr="00F569AF" w:rsidRDefault="00500935" w:rsidP="00500935">
            <w:pPr>
              <w:pStyle w:val="ListBullet"/>
              <w:spacing w:after="0" w:line="276" w:lineRule="auto"/>
              <w:jc w:val="center"/>
              <w:rPr>
                <w:rFonts w:ascii="Trebuchet MS" w:hAnsi="Trebuchet MS" w:cs="Arial"/>
                <w:b/>
                <w:sz w:val="20"/>
              </w:rPr>
            </w:pPr>
            <w:r w:rsidRPr="00F569AF">
              <w:rPr>
                <w:rFonts w:ascii="Trebuchet MS" w:hAnsi="Trebuchet MS" w:cs="Arial"/>
                <w:b/>
                <w:sz w:val="20"/>
              </w:rPr>
              <w:t>Indicatori de transmis către MF</w:t>
            </w:r>
          </w:p>
        </w:tc>
        <w:tc>
          <w:tcPr>
            <w:tcW w:w="2055" w:type="dxa"/>
            <w:shd w:val="clear" w:color="auto" w:fill="FFFFFF" w:themeFill="background1"/>
            <w:vAlign w:val="center"/>
          </w:tcPr>
          <w:p w14:paraId="01962293" w14:textId="6F67C5F0" w:rsidR="00500935" w:rsidRPr="00F569AF" w:rsidRDefault="00500935" w:rsidP="00500935">
            <w:pPr>
              <w:pStyle w:val="ListBullet"/>
              <w:spacing w:after="0" w:line="276" w:lineRule="auto"/>
              <w:jc w:val="center"/>
              <w:rPr>
                <w:rFonts w:ascii="Trebuchet MS" w:hAnsi="Trebuchet MS" w:cs="Arial"/>
                <w:b/>
                <w:sz w:val="20"/>
              </w:rPr>
            </w:pPr>
            <w:r w:rsidRPr="00F569AF">
              <w:rPr>
                <w:rFonts w:ascii="Trebuchet MS" w:hAnsi="Trebuchet MS"/>
                <w:b/>
                <w:sz w:val="20"/>
              </w:rPr>
              <w:t>Ponderea în gradul de realizare al etapei</w:t>
            </w:r>
          </w:p>
        </w:tc>
      </w:tr>
      <w:tr w:rsidR="00500935" w:rsidRPr="00F569AF" w14:paraId="1C5B8ABB" w14:textId="77777777" w:rsidTr="006F3FDB">
        <w:trPr>
          <w:trHeight w:val="576"/>
        </w:trPr>
        <w:tc>
          <w:tcPr>
            <w:tcW w:w="1701" w:type="dxa"/>
            <w:shd w:val="clear" w:color="auto" w:fill="FFFFFF" w:themeFill="background1"/>
            <w:vAlign w:val="center"/>
          </w:tcPr>
          <w:p w14:paraId="698F4E81" w14:textId="6083D784" w:rsidR="00500935" w:rsidRPr="00F569AF" w:rsidRDefault="00500935" w:rsidP="00500935">
            <w:pPr>
              <w:pStyle w:val="ListBullet"/>
              <w:spacing w:after="0" w:line="276" w:lineRule="auto"/>
              <w:jc w:val="center"/>
              <w:rPr>
                <w:rFonts w:ascii="Trebuchet MS" w:hAnsi="Trebuchet MS" w:cs="Arial"/>
                <w:sz w:val="20"/>
              </w:rPr>
            </w:pPr>
            <w:r w:rsidRPr="00F569AF">
              <w:rPr>
                <w:rFonts w:ascii="Trebuchet MS" w:eastAsia="Times New Roman" w:hAnsi="Trebuchet MS"/>
                <w:bCs/>
                <w:sz w:val="20"/>
                <w:lang w:eastAsia="zh-CN"/>
              </w:rPr>
              <w:t>T4 2028</w:t>
            </w:r>
          </w:p>
        </w:tc>
        <w:tc>
          <w:tcPr>
            <w:tcW w:w="4395" w:type="dxa"/>
            <w:gridSpan w:val="2"/>
            <w:shd w:val="clear" w:color="auto" w:fill="FFFFFF" w:themeFill="background1"/>
            <w:vAlign w:val="center"/>
          </w:tcPr>
          <w:p w14:paraId="39C3AAFE" w14:textId="16995C1A" w:rsidR="00500935" w:rsidRPr="00F569AF" w:rsidRDefault="00500935" w:rsidP="00500935">
            <w:pPr>
              <w:pStyle w:val="ListBullet"/>
              <w:spacing w:after="0" w:line="276" w:lineRule="auto"/>
              <w:jc w:val="both"/>
              <w:rPr>
                <w:rFonts w:ascii="Trebuchet MS" w:hAnsi="Trebuchet MS" w:cs="Arial"/>
                <w:sz w:val="20"/>
              </w:rPr>
            </w:pPr>
            <w:r w:rsidRPr="00F569AF">
              <w:rPr>
                <w:rFonts w:ascii="Trebuchet MS" w:hAnsi="Trebuchet MS" w:cs="Arial"/>
                <w:sz w:val="20"/>
              </w:rPr>
              <w:t xml:space="preserve">Draftul </w:t>
            </w:r>
            <w:r w:rsidRPr="00F569AF">
              <w:rPr>
                <w:rFonts w:ascii="Trebuchet MS" w:hAnsi="Trebuchet MS"/>
                <w:iCs/>
                <w:sz w:val="20"/>
              </w:rPr>
              <w:t>raportului european de starea mediului (SOER-uri) pentru SOER 2030</w:t>
            </w:r>
            <w:r w:rsidR="00287429" w:rsidRPr="00F569AF">
              <w:rPr>
                <w:rFonts w:ascii="Trebuchet MS" w:hAnsi="Trebuchet MS"/>
                <w:iCs/>
                <w:sz w:val="20"/>
              </w:rPr>
              <w:t>.</w:t>
            </w:r>
          </w:p>
        </w:tc>
        <w:tc>
          <w:tcPr>
            <w:tcW w:w="2055" w:type="dxa"/>
            <w:gridSpan w:val="2"/>
            <w:shd w:val="clear" w:color="auto" w:fill="FFFFFF" w:themeFill="background1"/>
            <w:vAlign w:val="center"/>
          </w:tcPr>
          <w:p w14:paraId="75CFCCAE" w14:textId="63BC42E5" w:rsidR="00500935" w:rsidRPr="00F569AF" w:rsidRDefault="00500935" w:rsidP="00287429">
            <w:pPr>
              <w:pStyle w:val="ListParagraph"/>
              <w:suppressAutoHyphens w:val="0"/>
              <w:spacing w:line="276" w:lineRule="auto"/>
              <w:ind w:left="34"/>
              <w:contextualSpacing/>
              <w:jc w:val="both"/>
              <w:rPr>
                <w:rFonts w:ascii="Trebuchet MS" w:eastAsia="SimSun" w:hAnsi="Trebuchet MS"/>
                <w:sz w:val="20"/>
                <w:szCs w:val="20"/>
                <w:lang w:val="it-IT"/>
              </w:rPr>
            </w:pPr>
            <w:r w:rsidRPr="00F569AF">
              <w:rPr>
                <w:rFonts w:ascii="Trebuchet MS" w:eastAsia="Times New Roman" w:hAnsi="Trebuchet MS"/>
                <w:bCs/>
                <w:color w:val="auto"/>
                <w:sz w:val="20"/>
                <w:szCs w:val="20"/>
              </w:rPr>
              <w:t xml:space="preserve">1 document </w:t>
            </w:r>
          </w:p>
        </w:tc>
        <w:tc>
          <w:tcPr>
            <w:tcW w:w="2055" w:type="dxa"/>
            <w:shd w:val="clear" w:color="auto" w:fill="FFFFFF" w:themeFill="background1"/>
            <w:vAlign w:val="center"/>
          </w:tcPr>
          <w:p w14:paraId="2E2A0055" w14:textId="13D0B110" w:rsidR="00500935" w:rsidRPr="00F569AF" w:rsidRDefault="00500935" w:rsidP="00500935">
            <w:pPr>
              <w:pStyle w:val="ListParagraph"/>
              <w:ind w:left="316"/>
              <w:rPr>
                <w:rFonts w:ascii="Trebuchet MS" w:eastAsia="SimSun" w:hAnsi="Trebuchet MS"/>
                <w:sz w:val="20"/>
                <w:szCs w:val="20"/>
                <w:lang w:val="it-IT"/>
              </w:rPr>
            </w:pPr>
            <w:r w:rsidRPr="00F569AF">
              <w:rPr>
                <w:rFonts w:ascii="Trebuchet MS" w:eastAsia="Times New Roman" w:hAnsi="Trebuchet MS"/>
                <w:bCs/>
                <w:color w:val="auto"/>
                <w:sz w:val="20"/>
                <w:szCs w:val="20"/>
              </w:rPr>
              <w:t xml:space="preserve">  </w:t>
            </w:r>
            <w:r w:rsidRPr="00F569AF">
              <w:rPr>
                <w:rFonts w:ascii="Trebuchet MS" w:eastAsia="Times New Roman" w:hAnsi="Trebuchet MS"/>
                <w:bCs/>
                <w:sz w:val="20"/>
                <w:szCs w:val="20"/>
              </w:rPr>
              <w:t>10</w:t>
            </w:r>
            <w:r w:rsidRPr="00F569AF">
              <w:rPr>
                <w:rFonts w:ascii="Trebuchet MS" w:eastAsia="Times New Roman" w:hAnsi="Trebuchet MS"/>
                <w:bCs/>
                <w:color w:val="auto"/>
                <w:sz w:val="20"/>
                <w:szCs w:val="20"/>
              </w:rPr>
              <w:t>0%</w:t>
            </w:r>
          </w:p>
        </w:tc>
      </w:tr>
      <w:tr w:rsidR="00500935" w:rsidRPr="00D911A7" w14:paraId="4188E861" w14:textId="77777777" w:rsidTr="006F3FDB">
        <w:trPr>
          <w:trHeight w:val="1137"/>
        </w:trPr>
        <w:tc>
          <w:tcPr>
            <w:tcW w:w="10206" w:type="dxa"/>
            <w:gridSpan w:val="6"/>
            <w:shd w:val="clear" w:color="auto" w:fill="E2EFD9" w:themeFill="accent6" w:themeFillTint="33"/>
            <w:vAlign w:val="center"/>
          </w:tcPr>
          <w:p w14:paraId="1DF455B6" w14:textId="6F7D5F7F" w:rsidR="00500935" w:rsidRPr="00F569AF" w:rsidRDefault="00CB0185" w:rsidP="00500935">
            <w:pPr>
              <w:pStyle w:val="ListBullet"/>
              <w:spacing w:after="0" w:line="276" w:lineRule="auto"/>
              <w:ind w:left="140"/>
              <w:jc w:val="both"/>
              <w:rPr>
                <w:rFonts w:ascii="Trebuchet MS" w:hAnsi="Trebuchet MS"/>
                <w:sz w:val="24"/>
                <w:szCs w:val="24"/>
              </w:rPr>
            </w:pPr>
            <w:r w:rsidRPr="00F569AF">
              <w:rPr>
                <w:rFonts w:ascii="Trebuchet MS" w:hAnsi="Trebuchet MS"/>
                <w:sz w:val="24"/>
                <w:szCs w:val="24"/>
              </w:rPr>
              <w:t>Termen de raportare al realizării etapei finale - T1 2029 care</w:t>
            </w:r>
            <w:r w:rsidRPr="00F569AF">
              <w:rPr>
                <w:rFonts w:ascii="Trebuchet MS" w:hAnsi="Trebuchet MS"/>
              </w:rPr>
              <w:t xml:space="preserve"> </w:t>
            </w:r>
            <w:r w:rsidR="00500935" w:rsidRPr="00F569AF">
              <w:rPr>
                <w:rFonts w:ascii="Trebuchet MS" w:eastAsia="Times New Roman" w:hAnsi="Trebuchet MS" w:cs="Arial"/>
                <w:bCs/>
                <w:sz w:val="24"/>
                <w:szCs w:val="24"/>
              </w:rPr>
              <w:t xml:space="preserve">va cuprinde </w:t>
            </w:r>
            <w:r w:rsidR="00500935" w:rsidRPr="00F569AF">
              <w:rPr>
                <w:rFonts w:ascii="Trebuchet MS" w:hAnsi="Trebuchet MS" w:cs="Arial"/>
                <w:sz w:val="24"/>
                <w:szCs w:val="24"/>
              </w:rPr>
              <w:t>datele și informațiile respectând macheta transmisă de Ministerul Finanțelor</w:t>
            </w:r>
            <w:r w:rsidR="00287429" w:rsidRPr="00F569AF">
              <w:rPr>
                <w:rFonts w:ascii="Trebuchet MS" w:hAnsi="Trebuchet MS" w:cs="Arial"/>
                <w:sz w:val="24"/>
                <w:szCs w:val="24"/>
              </w:rPr>
              <w:t>.</w:t>
            </w:r>
          </w:p>
        </w:tc>
      </w:tr>
    </w:tbl>
    <w:p w14:paraId="27F6AEC8" w14:textId="77777777" w:rsidR="006F3FDB" w:rsidRPr="002C5B3E" w:rsidRDefault="006F3FDB" w:rsidP="006F3FDB">
      <w:pPr>
        <w:pStyle w:val="ListBullet"/>
        <w:spacing w:after="0" w:line="276" w:lineRule="auto"/>
        <w:jc w:val="both"/>
        <w:rPr>
          <w:rFonts w:ascii="Trebuchet MS" w:hAnsi="Trebuchet MS" w:cs="Arial"/>
          <w:sz w:val="20"/>
        </w:rPr>
      </w:pPr>
      <w:r w:rsidRPr="002C5B3E">
        <w:rPr>
          <w:rFonts w:ascii="Trebuchet MS" w:hAnsi="Trebuchet MS" w:cs="Arial"/>
          <w:sz w:val="20"/>
        </w:rPr>
        <w:t>*) cu indicarea actelor normative</w:t>
      </w:r>
    </w:p>
    <w:p w14:paraId="3D9BF829" w14:textId="77777777" w:rsidR="006F3FDB" w:rsidRPr="00EE571F" w:rsidRDefault="006F3FDB" w:rsidP="006F3FDB">
      <w:pPr>
        <w:pStyle w:val="ListBullet"/>
        <w:spacing w:after="0" w:line="276" w:lineRule="auto"/>
        <w:rPr>
          <w:rFonts w:ascii="Trebuchet MS" w:hAnsi="Trebuchet MS" w:cs="Arial"/>
          <w:i/>
          <w:sz w:val="20"/>
        </w:rPr>
      </w:pPr>
      <w:r w:rsidRPr="00EE571F">
        <w:rPr>
          <w:rFonts w:ascii="Trebuchet MS" w:hAnsi="Trebuchet MS" w:cs="Arial"/>
          <w:i/>
          <w:sz w:val="20"/>
        </w:rPr>
        <w:t>**) cele două documente se referă la:</w:t>
      </w:r>
    </w:p>
    <w:p w14:paraId="238C1E01" w14:textId="77777777" w:rsidR="006F3FDB" w:rsidRPr="00EE571F" w:rsidRDefault="006F3FDB" w:rsidP="006F3FDB">
      <w:pPr>
        <w:pStyle w:val="ListBullet"/>
        <w:numPr>
          <w:ilvl w:val="0"/>
          <w:numId w:val="38"/>
        </w:numPr>
        <w:spacing w:after="0" w:line="276" w:lineRule="auto"/>
        <w:rPr>
          <w:rFonts w:ascii="Trebuchet MS" w:hAnsi="Trebuchet MS" w:cs="Arial"/>
          <w:i/>
          <w:sz w:val="20"/>
        </w:rPr>
      </w:pPr>
      <w:r w:rsidRPr="00EE571F">
        <w:rPr>
          <w:rFonts w:ascii="Trebuchet MS" w:hAnsi="Trebuchet MS" w:cs="Arial"/>
          <w:i/>
          <w:sz w:val="20"/>
        </w:rPr>
        <w:t>Programul bugetar în care se regăsește măsura de eficientizare cu indicatorii aferenți</w:t>
      </w:r>
    </w:p>
    <w:p w14:paraId="5167CF6C" w14:textId="77777777" w:rsidR="006F3FDB" w:rsidRPr="00EE571F" w:rsidRDefault="006F3FDB" w:rsidP="006F3FDB">
      <w:pPr>
        <w:pStyle w:val="ListBullet"/>
        <w:numPr>
          <w:ilvl w:val="0"/>
          <w:numId w:val="38"/>
        </w:numPr>
        <w:spacing w:after="0" w:line="276" w:lineRule="auto"/>
        <w:rPr>
          <w:rFonts w:ascii="Trebuchet MS" w:hAnsi="Trebuchet MS" w:cs="Arial"/>
          <w:i/>
          <w:sz w:val="20"/>
        </w:rPr>
      </w:pPr>
      <w:r w:rsidRPr="00EE571F">
        <w:rPr>
          <w:rFonts w:ascii="Trebuchet MS" w:hAnsi="Trebuchet MS" w:cs="Arial"/>
          <w:i/>
          <w:sz w:val="20"/>
        </w:rPr>
        <w:t>Programul din PSI în care se regăsește măsura de eficientizare cu indicatorii aferenți</w:t>
      </w:r>
    </w:p>
    <w:p w14:paraId="76762234" w14:textId="1EE84DB2" w:rsidR="007D7E70" w:rsidRDefault="007D7E70" w:rsidP="00F71B76">
      <w:pPr>
        <w:pStyle w:val="ListBullet"/>
        <w:spacing w:after="0" w:line="276" w:lineRule="auto"/>
        <w:jc w:val="center"/>
        <w:rPr>
          <w:rFonts w:ascii="Trebuchet MS" w:hAnsi="Trebuchet MS" w:cs="Arial"/>
          <w:b/>
          <w:sz w:val="24"/>
          <w:szCs w:val="24"/>
        </w:rPr>
      </w:pPr>
    </w:p>
    <w:p w14:paraId="50F95D56" w14:textId="50253EDF" w:rsidR="00740458" w:rsidRDefault="00740458" w:rsidP="00F71B76">
      <w:pPr>
        <w:pStyle w:val="ListBullet"/>
        <w:spacing w:after="0" w:line="276" w:lineRule="auto"/>
        <w:jc w:val="center"/>
        <w:rPr>
          <w:rFonts w:ascii="Trebuchet MS" w:hAnsi="Trebuchet MS" w:cs="Arial"/>
          <w:b/>
          <w:sz w:val="24"/>
          <w:szCs w:val="24"/>
        </w:rPr>
      </w:pPr>
    </w:p>
    <w:p w14:paraId="614B1777" w14:textId="69640631" w:rsidR="00740458" w:rsidRDefault="00740458" w:rsidP="00F71B76">
      <w:pPr>
        <w:pStyle w:val="ListBullet"/>
        <w:spacing w:after="0" w:line="276" w:lineRule="auto"/>
        <w:jc w:val="center"/>
        <w:rPr>
          <w:rFonts w:ascii="Trebuchet MS" w:hAnsi="Trebuchet MS" w:cs="Arial"/>
          <w:b/>
          <w:sz w:val="24"/>
          <w:szCs w:val="24"/>
        </w:rPr>
      </w:pPr>
    </w:p>
    <w:p w14:paraId="3D4E86D4" w14:textId="24D1ABAE" w:rsidR="00740458" w:rsidRDefault="00740458" w:rsidP="00F71B76">
      <w:pPr>
        <w:pStyle w:val="ListBullet"/>
        <w:spacing w:after="0" w:line="276" w:lineRule="auto"/>
        <w:jc w:val="center"/>
        <w:rPr>
          <w:rFonts w:ascii="Trebuchet MS" w:hAnsi="Trebuchet MS" w:cs="Arial"/>
          <w:b/>
          <w:sz w:val="24"/>
          <w:szCs w:val="24"/>
        </w:rPr>
      </w:pPr>
    </w:p>
    <w:p w14:paraId="1AB3F846" w14:textId="2C3251E9" w:rsidR="00740458" w:rsidRDefault="00740458" w:rsidP="00F71B76">
      <w:pPr>
        <w:pStyle w:val="ListBullet"/>
        <w:spacing w:after="0" w:line="276" w:lineRule="auto"/>
        <w:jc w:val="center"/>
        <w:rPr>
          <w:rFonts w:ascii="Trebuchet MS" w:hAnsi="Trebuchet MS" w:cs="Arial"/>
          <w:b/>
          <w:sz w:val="24"/>
          <w:szCs w:val="24"/>
        </w:rPr>
      </w:pPr>
    </w:p>
    <w:p w14:paraId="4801F403" w14:textId="5FD73E46" w:rsidR="00740458" w:rsidRDefault="00740458" w:rsidP="00971B3C">
      <w:pPr>
        <w:pStyle w:val="ListBullet"/>
        <w:spacing w:after="0" w:line="276" w:lineRule="auto"/>
        <w:rPr>
          <w:rFonts w:ascii="Trebuchet MS" w:hAnsi="Trebuchet MS" w:cs="Arial"/>
          <w:b/>
          <w:sz w:val="24"/>
          <w:szCs w:val="24"/>
        </w:rPr>
      </w:pPr>
    </w:p>
    <w:sectPr w:rsidR="00740458" w:rsidSect="00F8278D">
      <w:headerReference w:type="even" r:id="rId7"/>
      <w:headerReference w:type="default" r:id="rId8"/>
      <w:footerReference w:type="even" r:id="rId9"/>
      <w:footerReference w:type="default" r:id="rId10"/>
      <w:headerReference w:type="first" r:id="rId11"/>
      <w:footerReference w:type="first" r:id="rId12"/>
      <w:pgSz w:w="11906" w:h="16838" w:code="9"/>
      <w:pgMar w:top="851" w:right="1041"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47320" w14:textId="77777777" w:rsidR="00372C50" w:rsidRDefault="00372C50" w:rsidP="00837AE1">
      <w:r>
        <w:separator/>
      </w:r>
    </w:p>
  </w:endnote>
  <w:endnote w:type="continuationSeparator" w:id="0">
    <w:p w14:paraId="751C433B" w14:textId="77777777" w:rsidR="00372C50" w:rsidRDefault="00372C50" w:rsidP="0083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3BA14" w14:textId="77777777" w:rsidR="00104CB6" w:rsidRDefault="00104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23664"/>
      <w:docPartObj>
        <w:docPartGallery w:val="Page Numbers (Bottom of Page)"/>
        <w:docPartUnique/>
      </w:docPartObj>
    </w:sdtPr>
    <w:sdtContent>
      <w:sdt>
        <w:sdtPr>
          <w:id w:val="-1198541615"/>
          <w:docPartObj>
            <w:docPartGallery w:val="Page Numbers (Top of Page)"/>
            <w:docPartUnique/>
          </w:docPartObj>
        </w:sdtPr>
        <w:sdtContent>
          <w:p w14:paraId="470A62FC" w14:textId="08E136CE" w:rsidR="00837AE1" w:rsidRDefault="00837AE1">
            <w:pPr>
              <w:pStyle w:val="Footer"/>
              <w:jc w:val="right"/>
            </w:pPr>
            <w:r>
              <w:t xml:space="preserve">Page </w:t>
            </w:r>
            <w:r>
              <w:rPr>
                <w:b/>
                <w:bCs/>
              </w:rPr>
              <w:fldChar w:fldCharType="begin"/>
            </w:r>
            <w:r>
              <w:rPr>
                <w:b/>
                <w:bCs/>
              </w:rPr>
              <w:instrText xml:space="preserve"> PAGE </w:instrText>
            </w:r>
            <w:r>
              <w:rPr>
                <w:b/>
                <w:bCs/>
              </w:rPr>
              <w:fldChar w:fldCharType="separate"/>
            </w:r>
            <w:r w:rsidR="008B21C5">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8B21C5">
              <w:rPr>
                <w:b/>
                <w:bCs/>
                <w:noProof/>
              </w:rPr>
              <w:t>4</w:t>
            </w:r>
            <w:r>
              <w:rPr>
                <w:b/>
                <w:bCs/>
              </w:rPr>
              <w:fldChar w:fldCharType="end"/>
            </w:r>
          </w:p>
        </w:sdtContent>
      </w:sdt>
    </w:sdtContent>
  </w:sdt>
  <w:p w14:paraId="7484385B" w14:textId="77777777" w:rsidR="00837AE1" w:rsidRDefault="00837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A4D39" w14:textId="77777777" w:rsidR="00104CB6" w:rsidRDefault="00104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30866" w14:textId="77777777" w:rsidR="00372C50" w:rsidRDefault="00372C50" w:rsidP="00837AE1">
      <w:r>
        <w:separator/>
      </w:r>
    </w:p>
  </w:footnote>
  <w:footnote w:type="continuationSeparator" w:id="0">
    <w:p w14:paraId="4D91C7E9" w14:textId="77777777" w:rsidR="00372C50" w:rsidRDefault="00372C50" w:rsidP="00837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A7FE" w14:textId="4CBA7B9A" w:rsidR="00104CB6" w:rsidRDefault="00000000">
    <w:pPr>
      <w:pStyle w:val="Header"/>
    </w:pPr>
    <w:r>
      <w:rPr>
        <w:noProof/>
      </w:rPr>
      <w:pict w14:anchorId="1B8808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231766" o:spid="_x0000_s1026" type="#_x0000_t136" style="position:absolute;margin-left:0;margin-top:0;width:516.75pt;height:147.6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C4B1F" w14:textId="377FDE0F" w:rsidR="00104CB6" w:rsidRDefault="00000000">
    <w:pPr>
      <w:pStyle w:val="Header"/>
    </w:pPr>
    <w:r>
      <w:rPr>
        <w:noProof/>
      </w:rPr>
      <w:pict w14:anchorId="1D3C9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231767" o:spid="_x0000_s1027" type="#_x0000_t136" style="position:absolute;margin-left:0;margin-top:0;width:516.75pt;height:147.6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0AD0A" w14:textId="7E71CB37" w:rsidR="00104CB6" w:rsidRDefault="00000000">
    <w:pPr>
      <w:pStyle w:val="Header"/>
    </w:pPr>
    <w:r>
      <w:rPr>
        <w:noProof/>
      </w:rPr>
      <w:pict w14:anchorId="630629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231765" o:spid="_x0000_s1025" type="#_x0000_t136" style="position:absolute;margin-left:0;margin-top:0;width:516.75pt;height:147.6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F3"/>
    <w:multiLevelType w:val="hybridMultilevel"/>
    <w:tmpl w:val="6040F88A"/>
    <w:lvl w:ilvl="0" w:tplc="5CA80678">
      <w:start w:val="1"/>
      <w:numFmt w:val="bullet"/>
      <w:lvlText w:val=""/>
      <w:lvlJc w:val="left"/>
      <w:rPr>
        <w:rFonts w:ascii="Symbol" w:hAnsi="Symbol" w:hint="default"/>
        <w:sz w:val="24"/>
      </w:rPr>
    </w:lvl>
    <w:lvl w:ilvl="1" w:tplc="D7705F0A">
      <w:numFmt w:val="decimal"/>
      <w:lvlText w:val=""/>
      <w:lvlJc w:val="left"/>
    </w:lvl>
    <w:lvl w:ilvl="2" w:tplc="5888CCEC">
      <w:numFmt w:val="decimal"/>
      <w:lvlText w:val=""/>
      <w:lvlJc w:val="left"/>
    </w:lvl>
    <w:lvl w:ilvl="3" w:tplc="1D908AAA">
      <w:numFmt w:val="decimal"/>
      <w:lvlText w:val=""/>
      <w:lvlJc w:val="left"/>
    </w:lvl>
    <w:lvl w:ilvl="4" w:tplc="46221366">
      <w:numFmt w:val="decimal"/>
      <w:lvlText w:val=""/>
      <w:lvlJc w:val="left"/>
    </w:lvl>
    <w:lvl w:ilvl="5" w:tplc="7318D6A2">
      <w:numFmt w:val="decimal"/>
      <w:lvlText w:val=""/>
      <w:lvlJc w:val="left"/>
    </w:lvl>
    <w:lvl w:ilvl="6" w:tplc="93AEE100">
      <w:numFmt w:val="decimal"/>
      <w:lvlText w:val=""/>
      <w:lvlJc w:val="left"/>
    </w:lvl>
    <w:lvl w:ilvl="7" w:tplc="5DA890DC">
      <w:numFmt w:val="decimal"/>
      <w:lvlText w:val=""/>
      <w:lvlJc w:val="left"/>
    </w:lvl>
    <w:lvl w:ilvl="8" w:tplc="ADC4D096">
      <w:numFmt w:val="decimal"/>
      <w:lvlText w:val=""/>
      <w:lvlJc w:val="left"/>
    </w:lvl>
  </w:abstractNum>
  <w:abstractNum w:abstractNumId="1" w15:restartNumberingAfterBreak="0">
    <w:nsid w:val="01C21601"/>
    <w:multiLevelType w:val="hybridMultilevel"/>
    <w:tmpl w:val="99802DD0"/>
    <w:lvl w:ilvl="0" w:tplc="27009BBA">
      <w:numFmt w:val="bullet"/>
      <w:lvlText w:val="-"/>
      <w:lvlJc w:val="left"/>
      <w:pPr>
        <w:ind w:left="360" w:hanging="360"/>
      </w:pPr>
      <w:rPr>
        <w:rFonts w:ascii="Trebuchet MS" w:eastAsia="SimSu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2D7D2B"/>
    <w:multiLevelType w:val="hybridMultilevel"/>
    <w:tmpl w:val="651430D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A44D3"/>
    <w:multiLevelType w:val="hybridMultilevel"/>
    <w:tmpl w:val="2FF09536"/>
    <w:lvl w:ilvl="0" w:tplc="E6EA26CA">
      <w:start w:val="2"/>
      <w:numFmt w:val="bullet"/>
      <w:lvlText w:val="-"/>
      <w:lvlJc w:val="left"/>
      <w:pPr>
        <w:ind w:left="1069"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34B28"/>
    <w:multiLevelType w:val="hybridMultilevel"/>
    <w:tmpl w:val="5448B0AE"/>
    <w:lvl w:ilvl="0" w:tplc="9EEC5EEC">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B3B7E85"/>
    <w:multiLevelType w:val="hybridMultilevel"/>
    <w:tmpl w:val="3E8E57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C7AB4"/>
    <w:multiLevelType w:val="hybridMultilevel"/>
    <w:tmpl w:val="2A4ABC3E"/>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7" w15:restartNumberingAfterBreak="0">
    <w:nsid w:val="14CE5796"/>
    <w:multiLevelType w:val="hybridMultilevel"/>
    <w:tmpl w:val="84C876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F3C44"/>
    <w:multiLevelType w:val="hybridMultilevel"/>
    <w:tmpl w:val="4F4EE2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13649"/>
    <w:multiLevelType w:val="hybridMultilevel"/>
    <w:tmpl w:val="9D6CA8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D340B6E"/>
    <w:multiLevelType w:val="hybridMultilevel"/>
    <w:tmpl w:val="6422F062"/>
    <w:lvl w:ilvl="0" w:tplc="C1BCF34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AA3D8F"/>
    <w:multiLevelType w:val="hybridMultilevel"/>
    <w:tmpl w:val="73BA13A8"/>
    <w:lvl w:ilvl="0" w:tplc="3D08CABE">
      <w:start w:val="1"/>
      <w:numFmt w:val="bullet"/>
      <w:lvlText w:val="-"/>
      <w:lvlJc w:val="left"/>
      <w:pPr>
        <w:ind w:left="720" w:hanging="360"/>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E8D35ED"/>
    <w:multiLevelType w:val="hybridMultilevel"/>
    <w:tmpl w:val="F81E5CD0"/>
    <w:lvl w:ilvl="0" w:tplc="0409000B">
      <w:start w:val="1"/>
      <w:numFmt w:val="bullet"/>
      <w:lvlText w:val=""/>
      <w:lvlJc w:val="left"/>
      <w:pPr>
        <w:ind w:left="1043" w:hanging="360"/>
      </w:pPr>
      <w:rPr>
        <w:rFonts w:ascii="Wingdings" w:hAnsi="Wingdings"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13" w15:restartNumberingAfterBreak="0">
    <w:nsid w:val="20C90454"/>
    <w:multiLevelType w:val="hybridMultilevel"/>
    <w:tmpl w:val="925C6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F00492"/>
    <w:multiLevelType w:val="hybridMultilevel"/>
    <w:tmpl w:val="EADA6AB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5" w15:restartNumberingAfterBreak="0">
    <w:nsid w:val="346A0139"/>
    <w:multiLevelType w:val="hybridMultilevel"/>
    <w:tmpl w:val="0E02AC4A"/>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93CEA"/>
    <w:multiLevelType w:val="hybridMultilevel"/>
    <w:tmpl w:val="17F682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A16AA"/>
    <w:multiLevelType w:val="hybridMultilevel"/>
    <w:tmpl w:val="5F2ED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400817"/>
    <w:multiLevelType w:val="hybridMultilevel"/>
    <w:tmpl w:val="2AF43230"/>
    <w:styleLink w:val="Numbered"/>
    <w:lvl w:ilvl="0" w:tplc="CBC2560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64046E">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229EDE">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AE722">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1C54C8">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7A96DC">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F093E6">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8C754A">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877FA">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F235C1"/>
    <w:multiLevelType w:val="hybridMultilevel"/>
    <w:tmpl w:val="09AEABFE"/>
    <w:lvl w:ilvl="0" w:tplc="504E1D1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0559FB"/>
    <w:multiLevelType w:val="hybridMultilevel"/>
    <w:tmpl w:val="633C92D8"/>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637623"/>
    <w:multiLevelType w:val="hybridMultilevel"/>
    <w:tmpl w:val="C0EA5866"/>
    <w:lvl w:ilvl="0" w:tplc="C97AD26A">
      <w:start w:val="1"/>
      <w:numFmt w:val="bullet"/>
      <w:lvlText w:val=""/>
      <w:lvlJc w:val="left"/>
      <w:pPr>
        <w:ind w:left="1211"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CE05F7"/>
    <w:multiLevelType w:val="hybridMultilevel"/>
    <w:tmpl w:val="85220068"/>
    <w:lvl w:ilvl="0" w:tplc="A5843B7C">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3B20BA"/>
    <w:multiLevelType w:val="hybridMultilevel"/>
    <w:tmpl w:val="63AE8DC4"/>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4" w15:restartNumberingAfterBreak="0">
    <w:nsid w:val="4DBD1BAE"/>
    <w:multiLevelType w:val="hybridMultilevel"/>
    <w:tmpl w:val="2FE6EA2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E5E2ECE"/>
    <w:multiLevelType w:val="hybridMultilevel"/>
    <w:tmpl w:val="22AEF3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874668"/>
    <w:multiLevelType w:val="hybridMultilevel"/>
    <w:tmpl w:val="7A6ACC5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172379"/>
    <w:multiLevelType w:val="hybridMultilevel"/>
    <w:tmpl w:val="03424CCA"/>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8" w15:restartNumberingAfterBreak="0">
    <w:nsid w:val="51265BA9"/>
    <w:multiLevelType w:val="hybridMultilevel"/>
    <w:tmpl w:val="5D342ADE"/>
    <w:lvl w:ilvl="0" w:tplc="04090019">
      <w:start w:val="1"/>
      <w:numFmt w:val="lowerLetter"/>
      <w:lvlText w:val="%1."/>
      <w:lvlJc w:val="left"/>
      <w:pPr>
        <w:ind w:left="1440" w:hanging="360"/>
      </w:pPr>
      <w:rPr>
        <w:rFont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22402C2"/>
    <w:multiLevelType w:val="hybridMultilevel"/>
    <w:tmpl w:val="E99EE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D57DBC"/>
    <w:multiLevelType w:val="hybridMultilevel"/>
    <w:tmpl w:val="B1FED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6BE"/>
    <w:multiLevelType w:val="hybridMultilevel"/>
    <w:tmpl w:val="21320016"/>
    <w:lvl w:ilvl="0" w:tplc="305468E8">
      <w:start w:val="1"/>
      <w:numFmt w:val="bullet"/>
      <w:lvlText w:val="-"/>
      <w:lvlJc w:val="left"/>
      <w:pPr>
        <w:ind w:left="720" w:hanging="360"/>
      </w:pPr>
      <w:rPr>
        <w:rFonts w:ascii="Trebuchet MS" w:eastAsia="SimSu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22C01"/>
    <w:multiLevelType w:val="hybridMultilevel"/>
    <w:tmpl w:val="9D8203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D0823"/>
    <w:multiLevelType w:val="hybridMultilevel"/>
    <w:tmpl w:val="869CA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991649"/>
    <w:multiLevelType w:val="hybridMultilevel"/>
    <w:tmpl w:val="E7CC2B28"/>
    <w:lvl w:ilvl="0" w:tplc="5CA80678">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E482033"/>
    <w:multiLevelType w:val="hybridMultilevel"/>
    <w:tmpl w:val="FA203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4B74F0"/>
    <w:multiLevelType w:val="hybridMultilevel"/>
    <w:tmpl w:val="BE960C38"/>
    <w:lvl w:ilvl="0" w:tplc="0418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Wingdings" w:eastAsiaTheme="minorHAnsi" w:hAnsi="Wingdings" w:cstheme="minorBidi" w:hint="default"/>
      </w:rPr>
    </w:lvl>
    <w:lvl w:ilvl="2" w:tplc="FFFFFFFF">
      <w:start w:val="1"/>
      <w:numFmt w:val="bullet"/>
      <w:lvlText w:val=""/>
      <w:lvlJc w:val="left"/>
      <w:pPr>
        <w:ind w:left="1980" w:hanging="360"/>
      </w:pPr>
      <w:rPr>
        <w:rFonts w:ascii="Wingdings" w:hAnsi="Wingdings" w:hint="default"/>
      </w:rPr>
    </w:lvl>
    <w:lvl w:ilvl="3" w:tplc="FFFFFFFF">
      <w:numFmt w:val="bullet"/>
      <w:lvlText w:val="•"/>
      <w:lvlJc w:val="left"/>
      <w:pPr>
        <w:ind w:left="2520" w:hanging="360"/>
      </w:pPr>
      <w:rPr>
        <w:rFonts w:ascii="Trebuchet MS" w:eastAsiaTheme="minorHAnsi" w:hAnsi="Trebuchet MS" w:cstheme="minorBidi" w:hint="default"/>
      </w:rPr>
    </w:lvl>
    <w:lvl w:ilvl="4" w:tplc="FFFFFFFF">
      <w:numFmt w:val="bullet"/>
      <w:lvlText w:val="-"/>
      <w:lvlJc w:val="left"/>
      <w:pPr>
        <w:ind w:left="3240" w:hanging="360"/>
      </w:pPr>
      <w:rPr>
        <w:rFonts w:ascii="Trebuchet MS" w:eastAsiaTheme="minorHAnsi" w:hAnsi="Trebuchet MS" w:cstheme="minorBidi"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ED2500A"/>
    <w:multiLevelType w:val="hybridMultilevel"/>
    <w:tmpl w:val="88EC38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49442D"/>
    <w:multiLevelType w:val="hybridMultilevel"/>
    <w:tmpl w:val="6BDC50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282B91"/>
    <w:multiLevelType w:val="hybridMultilevel"/>
    <w:tmpl w:val="2544E96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40" w15:restartNumberingAfterBreak="0">
    <w:nsid w:val="74936995"/>
    <w:multiLevelType w:val="hybridMultilevel"/>
    <w:tmpl w:val="DE641E1C"/>
    <w:lvl w:ilvl="0" w:tplc="9CD2C928">
      <w:start w:val="1"/>
      <w:numFmt w:val="lowerLetter"/>
      <w:lvlText w:val="%1."/>
      <w:lvlJc w:val="left"/>
      <w:pPr>
        <w:ind w:left="643" w:hanging="360"/>
      </w:pPr>
      <w:rPr>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4E5B4F"/>
    <w:multiLevelType w:val="hybridMultilevel"/>
    <w:tmpl w:val="44D057E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16cid:durableId="1224678645">
    <w:abstractNumId w:val="3"/>
  </w:num>
  <w:num w:numId="2" w16cid:durableId="1481068899">
    <w:abstractNumId w:val="8"/>
  </w:num>
  <w:num w:numId="3" w16cid:durableId="403376883">
    <w:abstractNumId w:val="0"/>
  </w:num>
  <w:num w:numId="4" w16cid:durableId="921135245">
    <w:abstractNumId w:val="22"/>
  </w:num>
  <w:num w:numId="5" w16cid:durableId="767962772">
    <w:abstractNumId w:val="18"/>
  </w:num>
  <w:num w:numId="6" w16cid:durableId="2030137483">
    <w:abstractNumId w:val="34"/>
  </w:num>
  <w:num w:numId="7" w16cid:durableId="955018120">
    <w:abstractNumId w:val="19"/>
  </w:num>
  <w:num w:numId="8" w16cid:durableId="1692024534">
    <w:abstractNumId w:val="25"/>
  </w:num>
  <w:num w:numId="9" w16cid:durableId="760838216">
    <w:abstractNumId w:val="6"/>
  </w:num>
  <w:num w:numId="10" w16cid:durableId="1363900651">
    <w:abstractNumId w:val="39"/>
  </w:num>
  <w:num w:numId="11" w16cid:durableId="1205020351">
    <w:abstractNumId w:val="23"/>
  </w:num>
  <w:num w:numId="12" w16cid:durableId="560139428">
    <w:abstractNumId w:val="20"/>
  </w:num>
  <w:num w:numId="13" w16cid:durableId="105468225">
    <w:abstractNumId w:val="16"/>
  </w:num>
  <w:num w:numId="14" w16cid:durableId="2093775799">
    <w:abstractNumId w:val="27"/>
  </w:num>
  <w:num w:numId="15" w16cid:durableId="765003994">
    <w:abstractNumId w:val="17"/>
  </w:num>
  <w:num w:numId="16" w16cid:durableId="202327399">
    <w:abstractNumId w:val="14"/>
  </w:num>
  <w:num w:numId="17" w16cid:durableId="153373905">
    <w:abstractNumId w:val="41"/>
  </w:num>
  <w:num w:numId="18" w16cid:durableId="497769484">
    <w:abstractNumId w:val="15"/>
  </w:num>
  <w:num w:numId="19" w16cid:durableId="1530143245">
    <w:abstractNumId w:val="21"/>
  </w:num>
  <w:num w:numId="20" w16cid:durableId="273557547">
    <w:abstractNumId w:val="10"/>
  </w:num>
  <w:num w:numId="21" w16cid:durableId="1263685286">
    <w:abstractNumId w:val="29"/>
  </w:num>
  <w:num w:numId="22" w16cid:durableId="1745759164">
    <w:abstractNumId w:val="13"/>
  </w:num>
  <w:num w:numId="23" w16cid:durableId="2119331820">
    <w:abstractNumId w:val="33"/>
  </w:num>
  <w:num w:numId="24" w16cid:durableId="608852058">
    <w:abstractNumId w:val="32"/>
  </w:num>
  <w:num w:numId="25" w16cid:durableId="519929078">
    <w:abstractNumId w:val="37"/>
  </w:num>
  <w:num w:numId="26" w16cid:durableId="1260987674">
    <w:abstractNumId w:val="30"/>
  </w:num>
  <w:num w:numId="27" w16cid:durableId="195966164">
    <w:abstractNumId w:val="40"/>
  </w:num>
  <w:num w:numId="28" w16cid:durableId="1034815346">
    <w:abstractNumId w:val="38"/>
  </w:num>
  <w:num w:numId="29" w16cid:durableId="724566485">
    <w:abstractNumId w:val="24"/>
  </w:num>
  <w:num w:numId="30" w16cid:durableId="765538457">
    <w:abstractNumId w:val="35"/>
  </w:num>
  <w:num w:numId="31" w16cid:durableId="362488002">
    <w:abstractNumId w:val="26"/>
  </w:num>
  <w:num w:numId="32" w16cid:durableId="850073410">
    <w:abstractNumId w:val="11"/>
  </w:num>
  <w:num w:numId="33" w16cid:durableId="1062296006">
    <w:abstractNumId w:val="7"/>
  </w:num>
  <w:num w:numId="34" w16cid:durableId="216743904">
    <w:abstractNumId w:val="4"/>
  </w:num>
  <w:num w:numId="35" w16cid:durableId="1892182745">
    <w:abstractNumId w:val="2"/>
  </w:num>
  <w:num w:numId="36" w16cid:durableId="1152016831">
    <w:abstractNumId w:val="28"/>
  </w:num>
  <w:num w:numId="37" w16cid:durableId="562646268">
    <w:abstractNumId w:val="12"/>
  </w:num>
  <w:num w:numId="38" w16cid:durableId="261497776">
    <w:abstractNumId w:val="31"/>
  </w:num>
  <w:num w:numId="39" w16cid:durableId="80836041">
    <w:abstractNumId w:val="5"/>
  </w:num>
  <w:num w:numId="40" w16cid:durableId="301691804">
    <w:abstractNumId w:val="36"/>
  </w:num>
  <w:num w:numId="41" w16cid:durableId="1272325272">
    <w:abstractNumId w:val="9"/>
  </w:num>
  <w:num w:numId="42" w16cid:durableId="1078015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96"/>
    <w:rsid w:val="00005252"/>
    <w:rsid w:val="00016614"/>
    <w:rsid w:val="000168A4"/>
    <w:rsid w:val="00023734"/>
    <w:rsid w:val="00023B48"/>
    <w:rsid w:val="0002645E"/>
    <w:rsid w:val="00035EB5"/>
    <w:rsid w:val="00043796"/>
    <w:rsid w:val="000469CF"/>
    <w:rsid w:val="00057CED"/>
    <w:rsid w:val="00057FE1"/>
    <w:rsid w:val="00071AA9"/>
    <w:rsid w:val="00073F74"/>
    <w:rsid w:val="000817EB"/>
    <w:rsid w:val="00096496"/>
    <w:rsid w:val="000A031B"/>
    <w:rsid w:val="000A2754"/>
    <w:rsid w:val="000B32CF"/>
    <w:rsid w:val="000B4E6A"/>
    <w:rsid w:val="000C24BF"/>
    <w:rsid w:val="000C5074"/>
    <w:rsid w:val="000C7782"/>
    <w:rsid w:val="000D0529"/>
    <w:rsid w:val="000E2689"/>
    <w:rsid w:val="000E74BB"/>
    <w:rsid w:val="000F0D0F"/>
    <w:rsid w:val="000F5D81"/>
    <w:rsid w:val="000F79A0"/>
    <w:rsid w:val="00102175"/>
    <w:rsid w:val="00102C55"/>
    <w:rsid w:val="00104CB6"/>
    <w:rsid w:val="0011358B"/>
    <w:rsid w:val="0011622D"/>
    <w:rsid w:val="0011723A"/>
    <w:rsid w:val="00120F43"/>
    <w:rsid w:val="00132091"/>
    <w:rsid w:val="00136A48"/>
    <w:rsid w:val="00142873"/>
    <w:rsid w:val="0014337B"/>
    <w:rsid w:val="001477FD"/>
    <w:rsid w:val="00151052"/>
    <w:rsid w:val="00152C51"/>
    <w:rsid w:val="001650FB"/>
    <w:rsid w:val="00170FDF"/>
    <w:rsid w:val="00173A9E"/>
    <w:rsid w:val="0017760E"/>
    <w:rsid w:val="001777B2"/>
    <w:rsid w:val="00180F9D"/>
    <w:rsid w:val="001841ED"/>
    <w:rsid w:val="00184D75"/>
    <w:rsid w:val="00185DD2"/>
    <w:rsid w:val="00186192"/>
    <w:rsid w:val="00191E0F"/>
    <w:rsid w:val="00192D0A"/>
    <w:rsid w:val="00193EF5"/>
    <w:rsid w:val="00195B3C"/>
    <w:rsid w:val="001A1B33"/>
    <w:rsid w:val="001A24DB"/>
    <w:rsid w:val="001A66B0"/>
    <w:rsid w:val="001B3E76"/>
    <w:rsid w:val="001C09FB"/>
    <w:rsid w:val="001C203B"/>
    <w:rsid w:val="001C6BE2"/>
    <w:rsid w:val="001C6EF0"/>
    <w:rsid w:val="001D3934"/>
    <w:rsid w:val="001D45CE"/>
    <w:rsid w:val="001D5265"/>
    <w:rsid w:val="001D528F"/>
    <w:rsid w:val="001E0FA4"/>
    <w:rsid w:val="001E370E"/>
    <w:rsid w:val="001E47B8"/>
    <w:rsid w:val="001E5A14"/>
    <w:rsid w:val="001E7ECC"/>
    <w:rsid w:val="001F139C"/>
    <w:rsid w:val="001F53EC"/>
    <w:rsid w:val="001F7344"/>
    <w:rsid w:val="00204ECB"/>
    <w:rsid w:val="002055B0"/>
    <w:rsid w:val="0020578B"/>
    <w:rsid w:val="0020600A"/>
    <w:rsid w:val="0020739D"/>
    <w:rsid w:val="00211BB9"/>
    <w:rsid w:val="0021779C"/>
    <w:rsid w:val="00220354"/>
    <w:rsid w:val="00220FE8"/>
    <w:rsid w:val="0022424D"/>
    <w:rsid w:val="00226A92"/>
    <w:rsid w:val="002272F8"/>
    <w:rsid w:val="002334B8"/>
    <w:rsid w:val="00233D77"/>
    <w:rsid w:val="002344E9"/>
    <w:rsid w:val="00242AFF"/>
    <w:rsid w:val="00244969"/>
    <w:rsid w:val="00244CBB"/>
    <w:rsid w:val="00247230"/>
    <w:rsid w:val="00252955"/>
    <w:rsid w:val="0025468A"/>
    <w:rsid w:val="00256D5A"/>
    <w:rsid w:val="00261EEC"/>
    <w:rsid w:val="00264F3B"/>
    <w:rsid w:val="00265ACF"/>
    <w:rsid w:val="00272512"/>
    <w:rsid w:val="00276374"/>
    <w:rsid w:val="00276CC1"/>
    <w:rsid w:val="00277168"/>
    <w:rsid w:val="00283705"/>
    <w:rsid w:val="00287429"/>
    <w:rsid w:val="00290269"/>
    <w:rsid w:val="00292885"/>
    <w:rsid w:val="002970F1"/>
    <w:rsid w:val="002A0EB5"/>
    <w:rsid w:val="002A14A5"/>
    <w:rsid w:val="002B29B1"/>
    <w:rsid w:val="002B612C"/>
    <w:rsid w:val="002C5725"/>
    <w:rsid w:val="002D2277"/>
    <w:rsid w:val="002D4D3C"/>
    <w:rsid w:val="002E07FE"/>
    <w:rsid w:val="002E2C96"/>
    <w:rsid w:val="002E3A23"/>
    <w:rsid w:val="002E52B5"/>
    <w:rsid w:val="002E5E7A"/>
    <w:rsid w:val="002E66DC"/>
    <w:rsid w:val="002E72BD"/>
    <w:rsid w:val="002F449D"/>
    <w:rsid w:val="002F4F82"/>
    <w:rsid w:val="002F639D"/>
    <w:rsid w:val="002F67BD"/>
    <w:rsid w:val="003028A8"/>
    <w:rsid w:val="00306A77"/>
    <w:rsid w:val="00315D05"/>
    <w:rsid w:val="00330780"/>
    <w:rsid w:val="003414D9"/>
    <w:rsid w:val="00343026"/>
    <w:rsid w:val="00355337"/>
    <w:rsid w:val="00355455"/>
    <w:rsid w:val="003617AA"/>
    <w:rsid w:val="003617FF"/>
    <w:rsid w:val="00363E38"/>
    <w:rsid w:val="00371727"/>
    <w:rsid w:val="00372C50"/>
    <w:rsid w:val="00373DEB"/>
    <w:rsid w:val="00376055"/>
    <w:rsid w:val="00376228"/>
    <w:rsid w:val="00380822"/>
    <w:rsid w:val="00385F14"/>
    <w:rsid w:val="0039073A"/>
    <w:rsid w:val="003912B9"/>
    <w:rsid w:val="00397A32"/>
    <w:rsid w:val="003A09BA"/>
    <w:rsid w:val="003B31EA"/>
    <w:rsid w:val="003B78DC"/>
    <w:rsid w:val="003C1E0F"/>
    <w:rsid w:val="003C44F3"/>
    <w:rsid w:val="003D0451"/>
    <w:rsid w:val="003D1966"/>
    <w:rsid w:val="003D1FB7"/>
    <w:rsid w:val="003D50FC"/>
    <w:rsid w:val="003E552B"/>
    <w:rsid w:val="00405CBB"/>
    <w:rsid w:val="00410085"/>
    <w:rsid w:val="004149A6"/>
    <w:rsid w:val="0041738F"/>
    <w:rsid w:val="004208DC"/>
    <w:rsid w:val="004216DE"/>
    <w:rsid w:val="0042490C"/>
    <w:rsid w:val="0042499B"/>
    <w:rsid w:val="00435756"/>
    <w:rsid w:val="00436170"/>
    <w:rsid w:val="0043665B"/>
    <w:rsid w:val="00447073"/>
    <w:rsid w:val="00451576"/>
    <w:rsid w:val="00460AAF"/>
    <w:rsid w:val="00473123"/>
    <w:rsid w:val="00482DF7"/>
    <w:rsid w:val="004835B6"/>
    <w:rsid w:val="004871A2"/>
    <w:rsid w:val="00490FC9"/>
    <w:rsid w:val="004A470A"/>
    <w:rsid w:val="004B7027"/>
    <w:rsid w:val="004B7226"/>
    <w:rsid w:val="004C05D6"/>
    <w:rsid w:val="004D1808"/>
    <w:rsid w:val="004D4ABB"/>
    <w:rsid w:val="004D78E8"/>
    <w:rsid w:val="004F37B6"/>
    <w:rsid w:val="004F5C9B"/>
    <w:rsid w:val="00500935"/>
    <w:rsid w:val="00500F48"/>
    <w:rsid w:val="00500FE8"/>
    <w:rsid w:val="00502054"/>
    <w:rsid w:val="00516ACB"/>
    <w:rsid w:val="005177AE"/>
    <w:rsid w:val="00522972"/>
    <w:rsid w:val="005233E9"/>
    <w:rsid w:val="00534C54"/>
    <w:rsid w:val="005378EB"/>
    <w:rsid w:val="00537D3E"/>
    <w:rsid w:val="00542322"/>
    <w:rsid w:val="005461C4"/>
    <w:rsid w:val="00552B12"/>
    <w:rsid w:val="00557586"/>
    <w:rsid w:val="00575135"/>
    <w:rsid w:val="00575B23"/>
    <w:rsid w:val="00595696"/>
    <w:rsid w:val="005A019A"/>
    <w:rsid w:val="005A32E7"/>
    <w:rsid w:val="005A624E"/>
    <w:rsid w:val="005B1275"/>
    <w:rsid w:val="005B18BB"/>
    <w:rsid w:val="005B6AD9"/>
    <w:rsid w:val="005B796B"/>
    <w:rsid w:val="005B7B1C"/>
    <w:rsid w:val="005C13D7"/>
    <w:rsid w:val="005C271D"/>
    <w:rsid w:val="005D1EE5"/>
    <w:rsid w:val="005D3AB8"/>
    <w:rsid w:val="005D41B4"/>
    <w:rsid w:val="005D7C35"/>
    <w:rsid w:val="005E08CF"/>
    <w:rsid w:val="005E49A2"/>
    <w:rsid w:val="005E5D73"/>
    <w:rsid w:val="005F0C60"/>
    <w:rsid w:val="005F1549"/>
    <w:rsid w:val="005F2E3A"/>
    <w:rsid w:val="005F3331"/>
    <w:rsid w:val="005F50F4"/>
    <w:rsid w:val="00616381"/>
    <w:rsid w:val="00620556"/>
    <w:rsid w:val="006209FC"/>
    <w:rsid w:val="00620F51"/>
    <w:rsid w:val="00622DCF"/>
    <w:rsid w:val="006263B2"/>
    <w:rsid w:val="00634024"/>
    <w:rsid w:val="00636B95"/>
    <w:rsid w:val="006427C9"/>
    <w:rsid w:val="00644329"/>
    <w:rsid w:val="006470FF"/>
    <w:rsid w:val="0065638F"/>
    <w:rsid w:val="006610E2"/>
    <w:rsid w:val="006637B1"/>
    <w:rsid w:val="0069089E"/>
    <w:rsid w:val="00691A0D"/>
    <w:rsid w:val="00692B5E"/>
    <w:rsid w:val="00692CE0"/>
    <w:rsid w:val="00693F8F"/>
    <w:rsid w:val="00694BA4"/>
    <w:rsid w:val="006A0E07"/>
    <w:rsid w:val="006A446E"/>
    <w:rsid w:val="006A6A10"/>
    <w:rsid w:val="006A77E3"/>
    <w:rsid w:val="006B050C"/>
    <w:rsid w:val="006B203D"/>
    <w:rsid w:val="006B490F"/>
    <w:rsid w:val="006B6B2D"/>
    <w:rsid w:val="006B7E64"/>
    <w:rsid w:val="006C06AF"/>
    <w:rsid w:val="006C51D6"/>
    <w:rsid w:val="006C5983"/>
    <w:rsid w:val="006D309B"/>
    <w:rsid w:val="006D3B5A"/>
    <w:rsid w:val="006D5D7E"/>
    <w:rsid w:val="006F03EC"/>
    <w:rsid w:val="006F245B"/>
    <w:rsid w:val="006F260F"/>
    <w:rsid w:val="006F3FDB"/>
    <w:rsid w:val="006F4AA0"/>
    <w:rsid w:val="00707225"/>
    <w:rsid w:val="00710EBD"/>
    <w:rsid w:val="00712A5B"/>
    <w:rsid w:val="00712BD1"/>
    <w:rsid w:val="007149A1"/>
    <w:rsid w:val="0072056E"/>
    <w:rsid w:val="007246F2"/>
    <w:rsid w:val="00724B1E"/>
    <w:rsid w:val="007311D7"/>
    <w:rsid w:val="00731E14"/>
    <w:rsid w:val="007341A3"/>
    <w:rsid w:val="00734F59"/>
    <w:rsid w:val="007357ED"/>
    <w:rsid w:val="00740458"/>
    <w:rsid w:val="0075299D"/>
    <w:rsid w:val="007537EE"/>
    <w:rsid w:val="00767108"/>
    <w:rsid w:val="00780273"/>
    <w:rsid w:val="00793364"/>
    <w:rsid w:val="00793C9C"/>
    <w:rsid w:val="0079497A"/>
    <w:rsid w:val="00794D2D"/>
    <w:rsid w:val="007955CE"/>
    <w:rsid w:val="007957A3"/>
    <w:rsid w:val="007A3BE2"/>
    <w:rsid w:val="007A566D"/>
    <w:rsid w:val="007B069E"/>
    <w:rsid w:val="007B0786"/>
    <w:rsid w:val="007B3280"/>
    <w:rsid w:val="007B5BFB"/>
    <w:rsid w:val="007C07FA"/>
    <w:rsid w:val="007C3496"/>
    <w:rsid w:val="007C406F"/>
    <w:rsid w:val="007C6FA7"/>
    <w:rsid w:val="007C7514"/>
    <w:rsid w:val="007D289A"/>
    <w:rsid w:val="007D4744"/>
    <w:rsid w:val="007D7E70"/>
    <w:rsid w:val="007E1513"/>
    <w:rsid w:val="007E38E1"/>
    <w:rsid w:val="007E5737"/>
    <w:rsid w:val="007E6C94"/>
    <w:rsid w:val="007F2DB0"/>
    <w:rsid w:val="007F468C"/>
    <w:rsid w:val="007F6A71"/>
    <w:rsid w:val="00801106"/>
    <w:rsid w:val="0080163C"/>
    <w:rsid w:val="008131FA"/>
    <w:rsid w:val="00814753"/>
    <w:rsid w:val="00815BF6"/>
    <w:rsid w:val="00816969"/>
    <w:rsid w:val="008246A0"/>
    <w:rsid w:val="008307A5"/>
    <w:rsid w:val="008309B9"/>
    <w:rsid w:val="00830F68"/>
    <w:rsid w:val="0083254F"/>
    <w:rsid w:val="0083723E"/>
    <w:rsid w:val="00837AE1"/>
    <w:rsid w:val="00837E29"/>
    <w:rsid w:val="00842579"/>
    <w:rsid w:val="00844C2D"/>
    <w:rsid w:val="00856F61"/>
    <w:rsid w:val="0086069E"/>
    <w:rsid w:val="008807D2"/>
    <w:rsid w:val="00880891"/>
    <w:rsid w:val="00882F0B"/>
    <w:rsid w:val="00890F9B"/>
    <w:rsid w:val="00891080"/>
    <w:rsid w:val="0089192A"/>
    <w:rsid w:val="00892E7E"/>
    <w:rsid w:val="0089460E"/>
    <w:rsid w:val="00894F5B"/>
    <w:rsid w:val="00895EB6"/>
    <w:rsid w:val="008A0424"/>
    <w:rsid w:val="008A711A"/>
    <w:rsid w:val="008B21C5"/>
    <w:rsid w:val="008B304E"/>
    <w:rsid w:val="008B5117"/>
    <w:rsid w:val="008B791E"/>
    <w:rsid w:val="008C0FFA"/>
    <w:rsid w:val="008C3431"/>
    <w:rsid w:val="008C3B83"/>
    <w:rsid w:val="008D3F4B"/>
    <w:rsid w:val="008D5A3E"/>
    <w:rsid w:val="008E1D3E"/>
    <w:rsid w:val="008E2A21"/>
    <w:rsid w:val="008E3033"/>
    <w:rsid w:val="008F3508"/>
    <w:rsid w:val="00905AAF"/>
    <w:rsid w:val="00907D1E"/>
    <w:rsid w:val="009108AA"/>
    <w:rsid w:val="0091702F"/>
    <w:rsid w:val="00923840"/>
    <w:rsid w:val="00924818"/>
    <w:rsid w:val="0092495C"/>
    <w:rsid w:val="00925890"/>
    <w:rsid w:val="00927088"/>
    <w:rsid w:val="00930A5E"/>
    <w:rsid w:val="00930FC6"/>
    <w:rsid w:val="009325FC"/>
    <w:rsid w:val="009401EC"/>
    <w:rsid w:val="00955F7E"/>
    <w:rsid w:val="00956DEA"/>
    <w:rsid w:val="009650DA"/>
    <w:rsid w:val="009651B6"/>
    <w:rsid w:val="00965F74"/>
    <w:rsid w:val="00971606"/>
    <w:rsid w:val="00971B3C"/>
    <w:rsid w:val="00972E8A"/>
    <w:rsid w:val="00976BF1"/>
    <w:rsid w:val="00981CE7"/>
    <w:rsid w:val="00984BE1"/>
    <w:rsid w:val="00987AA9"/>
    <w:rsid w:val="00987ACC"/>
    <w:rsid w:val="009904C2"/>
    <w:rsid w:val="00997993"/>
    <w:rsid w:val="00997DAF"/>
    <w:rsid w:val="009A09B1"/>
    <w:rsid w:val="009B09DC"/>
    <w:rsid w:val="009B1C6D"/>
    <w:rsid w:val="009B3268"/>
    <w:rsid w:val="009B51DC"/>
    <w:rsid w:val="009C17C3"/>
    <w:rsid w:val="009C4D52"/>
    <w:rsid w:val="009D0FFF"/>
    <w:rsid w:val="009D3B43"/>
    <w:rsid w:val="009D69AB"/>
    <w:rsid w:val="009D78EC"/>
    <w:rsid w:val="009F71DA"/>
    <w:rsid w:val="009F7BFD"/>
    <w:rsid w:val="00A00018"/>
    <w:rsid w:val="00A0073F"/>
    <w:rsid w:val="00A04F19"/>
    <w:rsid w:val="00A13479"/>
    <w:rsid w:val="00A16BBB"/>
    <w:rsid w:val="00A17509"/>
    <w:rsid w:val="00A20C11"/>
    <w:rsid w:val="00A22EB5"/>
    <w:rsid w:val="00A23815"/>
    <w:rsid w:val="00A26225"/>
    <w:rsid w:val="00A26BAD"/>
    <w:rsid w:val="00A306EC"/>
    <w:rsid w:val="00A40452"/>
    <w:rsid w:val="00A42597"/>
    <w:rsid w:val="00A538F2"/>
    <w:rsid w:val="00A55F7C"/>
    <w:rsid w:val="00A63D7F"/>
    <w:rsid w:val="00A6563A"/>
    <w:rsid w:val="00A7261C"/>
    <w:rsid w:val="00A9325D"/>
    <w:rsid w:val="00A975D2"/>
    <w:rsid w:val="00AA2092"/>
    <w:rsid w:val="00AA3BBB"/>
    <w:rsid w:val="00AB087F"/>
    <w:rsid w:val="00AB121A"/>
    <w:rsid w:val="00AB17F1"/>
    <w:rsid w:val="00AB4997"/>
    <w:rsid w:val="00AB7D01"/>
    <w:rsid w:val="00AC2CD0"/>
    <w:rsid w:val="00AC61F8"/>
    <w:rsid w:val="00AD241C"/>
    <w:rsid w:val="00AD3354"/>
    <w:rsid w:val="00AE0E04"/>
    <w:rsid w:val="00AE3012"/>
    <w:rsid w:val="00AE4337"/>
    <w:rsid w:val="00AE6EB1"/>
    <w:rsid w:val="00AF3752"/>
    <w:rsid w:val="00AF3C1E"/>
    <w:rsid w:val="00AF6D1B"/>
    <w:rsid w:val="00AF7DA8"/>
    <w:rsid w:val="00B044EA"/>
    <w:rsid w:val="00B05343"/>
    <w:rsid w:val="00B055D4"/>
    <w:rsid w:val="00B12801"/>
    <w:rsid w:val="00B14755"/>
    <w:rsid w:val="00B153EF"/>
    <w:rsid w:val="00B16A41"/>
    <w:rsid w:val="00B324B2"/>
    <w:rsid w:val="00B36718"/>
    <w:rsid w:val="00B41566"/>
    <w:rsid w:val="00B415C3"/>
    <w:rsid w:val="00B44112"/>
    <w:rsid w:val="00B447F1"/>
    <w:rsid w:val="00B457A9"/>
    <w:rsid w:val="00B56D88"/>
    <w:rsid w:val="00B66DA8"/>
    <w:rsid w:val="00B71FEB"/>
    <w:rsid w:val="00B754EE"/>
    <w:rsid w:val="00B76F32"/>
    <w:rsid w:val="00B80AB3"/>
    <w:rsid w:val="00B87A63"/>
    <w:rsid w:val="00B92ADF"/>
    <w:rsid w:val="00B92AF9"/>
    <w:rsid w:val="00BA0707"/>
    <w:rsid w:val="00BA10D9"/>
    <w:rsid w:val="00BA2241"/>
    <w:rsid w:val="00BA4FAC"/>
    <w:rsid w:val="00BB12CE"/>
    <w:rsid w:val="00BB2A62"/>
    <w:rsid w:val="00BB3C92"/>
    <w:rsid w:val="00BB5F44"/>
    <w:rsid w:val="00BC41A0"/>
    <w:rsid w:val="00BC4928"/>
    <w:rsid w:val="00BC6F17"/>
    <w:rsid w:val="00BC7692"/>
    <w:rsid w:val="00BD513C"/>
    <w:rsid w:val="00BD5FDE"/>
    <w:rsid w:val="00BE5E39"/>
    <w:rsid w:val="00BE6F16"/>
    <w:rsid w:val="00BF3725"/>
    <w:rsid w:val="00BF505B"/>
    <w:rsid w:val="00BF5326"/>
    <w:rsid w:val="00BF67A1"/>
    <w:rsid w:val="00BF7594"/>
    <w:rsid w:val="00C0655D"/>
    <w:rsid w:val="00C06638"/>
    <w:rsid w:val="00C147FE"/>
    <w:rsid w:val="00C33459"/>
    <w:rsid w:val="00C37B04"/>
    <w:rsid w:val="00C428B4"/>
    <w:rsid w:val="00C52E9A"/>
    <w:rsid w:val="00C566CF"/>
    <w:rsid w:val="00C56964"/>
    <w:rsid w:val="00C605FE"/>
    <w:rsid w:val="00C645AC"/>
    <w:rsid w:val="00C726C8"/>
    <w:rsid w:val="00C74D0C"/>
    <w:rsid w:val="00C74EDD"/>
    <w:rsid w:val="00C75888"/>
    <w:rsid w:val="00C769DE"/>
    <w:rsid w:val="00C811D8"/>
    <w:rsid w:val="00C8639B"/>
    <w:rsid w:val="00C90526"/>
    <w:rsid w:val="00C96F75"/>
    <w:rsid w:val="00CA38C3"/>
    <w:rsid w:val="00CA688B"/>
    <w:rsid w:val="00CB0185"/>
    <w:rsid w:val="00CC04A8"/>
    <w:rsid w:val="00CC28F1"/>
    <w:rsid w:val="00CC491B"/>
    <w:rsid w:val="00CC4ECC"/>
    <w:rsid w:val="00CC6441"/>
    <w:rsid w:val="00CD4F86"/>
    <w:rsid w:val="00CE2132"/>
    <w:rsid w:val="00CE59CB"/>
    <w:rsid w:val="00CF192A"/>
    <w:rsid w:val="00CF3218"/>
    <w:rsid w:val="00D0518D"/>
    <w:rsid w:val="00D10003"/>
    <w:rsid w:val="00D100C1"/>
    <w:rsid w:val="00D15D5E"/>
    <w:rsid w:val="00D21A9B"/>
    <w:rsid w:val="00D27FE4"/>
    <w:rsid w:val="00D34C9A"/>
    <w:rsid w:val="00D372BB"/>
    <w:rsid w:val="00D40472"/>
    <w:rsid w:val="00D43573"/>
    <w:rsid w:val="00D449CD"/>
    <w:rsid w:val="00D46241"/>
    <w:rsid w:val="00D522BD"/>
    <w:rsid w:val="00D574EB"/>
    <w:rsid w:val="00D61B95"/>
    <w:rsid w:val="00D63431"/>
    <w:rsid w:val="00D84EA3"/>
    <w:rsid w:val="00D85948"/>
    <w:rsid w:val="00D911A7"/>
    <w:rsid w:val="00D9360A"/>
    <w:rsid w:val="00D93B7D"/>
    <w:rsid w:val="00DA3569"/>
    <w:rsid w:val="00DA57E0"/>
    <w:rsid w:val="00DA5CAE"/>
    <w:rsid w:val="00DA6432"/>
    <w:rsid w:val="00DA6861"/>
    <w:rsid w:val="00DA7AF2"/>
    <w:rsid w:val="00DB0A0A"/>
    <w:rsid w:val="00DB0C75"/>
    <w:rsid w:val="00DB0FE0"/>
    <w:rsid w:val="00DB311A"/>
    <w:rsid w:val="00DB782B"/>
    <w:rsid w:val="00DB7D31"/>
    <w:rsid w:val="00DE092C"/>
    <w:rsid w:val="00DE475B"/>
    <w:rsid w:val="00DE5748"/>
    <w:rsid w:val="00DE5C31"/>
    <w:rsid w:val="00DF1C6D"/>
    <w:rsid w:val="00DF3EE6"/>
    <w:rsid w:val="00DF50C0"/>
    <w:rsid w:val="00DF779B"/>
    <w:rsid w:val="00E12FC3"/>
    <w:rsid w:val="00E15030"/>
    <w:rsid w:val="00E17FC9"/>
    <w:rsid w:val="00E21F7E"/>
    <w:rsid w:val="00E26BC7"/>
    <w:rsid w:val="00E3699C"/>
    <w:rsid w:val="00E40A24"/>
    <w:rsid w:val="00E42AE9"/>
    <w:rsid w:val="00E43E21"/>
    <w:rsid w:val="00E44F19"/>
    <w:rsid w:val="00E45F9B"/>
    <w:rsid w:val="00E46810"/>
    <w:rsid w:val="00E46BE2"/>
    <w:rsid w:val="00E5218D"/>
    <w:rsid w:val="00E57039"/>
    <w:rsid w:val="00E610BD"/>
    <w:rsid w:val="00E83EDE"/>
    <w:rsid w:val="00E90643"/>
    <w:rsid w:val="00E93486"/>
    <w:rsid w:val="00E94055"/>
    <w:rsid w:val="00E97328"/>
    <w:rsid w:val="00EA4239"/>
    <w:rsid w:val="00EA7ACD"/>
    <w:rsid w:val="00EB558D"/>
    <w:rsid w:val="00EB6AC2"/>
    <w:rsid w:val="00EC2ECE"/>
    <w:rsid w:val="00ED0415"/>
    <w:rsid w:val="00EE1032"/>
    <w:rsid w:val="00EE4064"/>
    <w:rsid w:val="00EE4C76"/>
    <w:rsid w:val="00EF5EB5"/>
    <w:rsid w:val="00F04223"/>
    <w:rsid w:val="00F07625"/>
    <w:rsid w:val="00F10C43"/>
    <w:rsid w:val="00F12FD4"/>
    <w:rsid w:val="00F13D07"/>
    <w:rsid w:val="00F1428E"/>
    <w:rsid w:val="00F16E85"/>
    <w:rsid w:val="00F23E46"/>
    <w:rsid w:val="00F418E3"/>
    <w:rsid w:val="00F50367"/>
    <w:rsid w:val="00F50B0F"/>
    <w:rsid w:val="00F569AF"/>
    <w:rsid w:val="00F66D9F"/>
    <w:rsid w:val="00F71B76"/>
    <w:rsid w:val="00F725B1"/>
    <w:rsid w:val="00F80A34"/>
    <w:rsid w:val="00F819A3"/>
    <w:rsid w:val="00F8249B"/>
    <w:rsid w:val="00F8278D"/>
    <w:rsid w:val="00F872E5"/>
    <w:rsid w:val="00F93D9E"/>
    <w:rsid w:val="00F9481D"/>
    <w:rsid w:val="00F96992"/>
    <w:rsid w:val="00FA0BDD"/>
    <w:rsid w:val="00FA1181"/>
    <w:rsid w:val="00FA1B11"/>
    <w:rsid w:val="00FA2450"/>
    <w:rsid w:val="00FA539C"/>
    <w:rsid w:val="00FB0D32"/>
    <w:rsid w:val="00FD18D6"/>
    <w:rsid w:val="00FD5169"/>
    <w:rsid w:val="00FE1D77"/>
    <w:rsid w:val="00FE493B"/>
    <w:rsid w:val="00FE766B"/>
    <w:rsid w:val="00FF377F"/>
    <w:rsid w:val="00FF3C16"/>
    <w:rsid w:val="00FF4AD0"/>
    <w:rsid w:val="00FF6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BE63"/>
  <w15:chartTrackingRefBased/>
  <w15:docId w15:val="{17991482-F42F-4854-80CC-01F25D9D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8F2"/>
    <w:pPr>
      <w:suppressAutoHyphens/>
      <w:spacing w:after="0" w:line="240" w:lineRule="auto"/>
    </w:pPr>
    <w:rPr>
      <w:rFonts w:ascii="Times New Roman" w:eastAsia="Calibri" w:hAnsi="Times New Roman" w:cs="Times New Roman"/>
      <w:sz w:val="24"/>
      <w:szCs w:val="24"/>
      <w:lang w:val="en-GB" w:eastAsia="zh-CN"/>
    </w:rPr>
  </w:style>
  <w:style w:type="paragraph" w:styleId="Heading2">
    <w:name w:val="heading 2"/>
    <w:basedOn w:val="Normal"/>
    <w:next w:val="Normal"/>
    <w:link w:val="Heading2Char"/>
    <w:uiPriority w:val="9"/>
    <w:unhideWhenUsed/>
    <w:qFormat/>
    <w:rsid w:val="00DB0C75"/>
    <w:pPr>
      <w:keepNext/>
      <w:keepLines/>
      <w:suppressAutoHyphens w:val="0"/>
      <w:spacing w:before="40" w:line="259" w:lineRule="auto"/>
      <w:outlineLvl w:val="1"/>
    </w:pPr>
    <w:rPr>
      <w:rFonts w:ascii="Trebuchet MS" w:eastAsiaTheme="majorEastAsia" w:hAnsi="Trebuchet MS" w:cstheme="majorBidi"/>
      <w:b/>
      <w:sz w:val="28"/>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796"/>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2"/>
    <w:qFormat/>
    <w:rsid w:val="00043796"/>
    <w:pPr>
      <w:suppressAutoHyphens w:val="0"/>
      <w:spacing w:after="120" w:line="264" w:lineRule="auto"/>
    </w:pPr>
    <w:rPr>
      <w:rFonts w:ascii="Segoe UI" w:eastAsia="SimSun" w:hAnsi="Segoe UI"/>
      <w:sz w:val="21"/>
      <w:szCs w:val="20"/>
      <w:lang w:val="ro-RO" w:eastAsia="en-US"/>
    </w:rPr>
  </w:style>
  <w:style w:type="paragraph" w:styleId="BalloonText">
    <w:name w:val="Balloon Text"/>
    <w:basedOn w:val="Normal"/>
    <w:link w:val="BalloonTextChar"/>
    <w:uiPriority w:val="99"/>
    <w:semiHidden/>
    <w:unhideWhenUsed/>
    <w:rsid w:val="00D435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73"/>
    <w:rPr>
      <w:rFonts w:ascii="Segoe UI" w:eastAsia="Calibri" w:hAnsi="Segoe UI" w:cs="Segoe UI"/>
      <w:sz w:val="18"/>
      <w:szCs w:val="18"/>
      <w:lang w:val="en-GB" w:eastAsia="zh-CN"/>
    </w:rPr>
  </w:style>
  <w:style w:type="paragraph" w:styleId="Header">
    <w:name w:val="header"/>
    <w:basedOn w:val="Normal"/>
    <w:link w:val="HeaderChar"/>
    <w:uiPriority w:val="99"/>
    <w:unhideWhenUsed/>
    <w:rsid w:val="00837AE1"/>
    <w:pPr>
      <w:tabs>
        <w:tab w:val="center" w:pos="4680"/>
        <w:tab w:val="right" w:pos="9360"/>
      </w:tabs>
    </w:pPr>
  </w:style>
  <w:style w:type="character" w:customStyle="1" w:styleId="HeaderChar">
    <w:name w:val="Header Char"/>
    <w:basedOn w:val="DefaultParagraphFont"/>
    <w:link w:val="Header"/>
    <w:uiPriority w:val="99"/>
    <w:rsid w:val="00837AE1"/>
    <w:rPr>
      <w:rFonts w:ascii="Times New Roman" w:eastAsia="Calibri" w:hAnsi="Times New Roman" w:cs="Times New Roman"/>
      <w:sz w:val="24"/>
      <w:szCs w:val="24"/>
      <w:lang w:val="en-GB" w:eastAsia="zh-CN"/>
    </w:rPr>
  </w:style>
  <w:style w:type="paragraph" w:styleId="Footer">
    <w:name w:val="footer"/>
    <w:basedOn w:val="Normal"/>
    <w:link w:val="FooterChar"/>
    <w:uiPriority w:val="99"/>
    <w:unhideWhenUsed/>
    <w:rsid w:val="00837AE1"/>
    <w:pPr>
      <w:tabs>
        <w:tab w:val="center" w:pos="4680"/>
        <w:tab w:val="right" w:pos="9360"/>
      </w:tabs>
    </w:pPr>
  </w:style>
  <w:style w:type="character" w:customStyle="1" w:styleId="FooterChar">
    <w:name w:val="Footer Char"/>
    <w:basedOn w:val="DefaultParagraphFont"/>
    <w:link w:val="Footer"/>
    <w:uiPriority w:val="99"/>
    <w:rsid w:val="00837AE1"/>
    <w:rPr>
      <w:rFonts w:ascii="Times New Roman" w:eastAsia="Calibri" w:hAnsi="Times New Roman" w:cs="Times New Roman"/>
      <w:sz w:val="24"/>
      <w:szCs w:val="24"/>
      <w:lang w:val="en-GB" w:eastAsia="zh-CN"/>
    </w:rPr>
  </w:style>
  <w:style w:type="character" w:styleId="CommentReference">
    <w:name w:val="annotation reference"/>
    <w:basedOn w:val="DefaultParagraphFont"/>
    <w:uiPriority w:val="99"/>
    <w:semiHidden/>
    <w:unhideWhenUsed/>
    <w:rsid w:val="009C4D52"/>
    <w:rPr>
      <w:sz w:val="16"/>
      <w:szCs w:val="16"/>
    </w:rPr>
  </w:style>
  <w:style w:type="paragraph" w:styleId="CommentText">
    <w:name w:val="annotation text"/>
    <w:basedOn w:val="Normal"/>
    <w:link w:val="CommentTextChar"/>
    <w:uiPriority w:val="99"/>
    <w:semiHidden/>
    <w:unhideWhenUsed/>
    <w:rsid w:val="009C4D52"/>
    <w:rPr>
      <w:sz w:val="20"/>
      <w:szCs w:val="20"/>
    </w:rPr>
  </w:style>
  <w:style w:type="character" w:customStyle="1" w:styleId="CommentTextChar">
    <w:name w:val="Comment Text Char"/>
    <w:basedOn w:val="DefaultParagraphFont"/>
    <w:link w:val="CommentText"/>
    <w:uiPriority w:val="99"/>
    <w:semiHidden/>
    <w:rsid w:val="009C4D52"/>
    <w:rPr>
      <w:rFonts w:ascii="Times New Roman" w:eastAsia="Calibri"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9C4D52"/>
    <w:rPr>
      <w:b/>
      <w:bCs/>
    </w:rPr>
  </w:style>
  <w:style w:type="character" w:customStyle="1" w:styleId="CommentSubjectChar">
    <w:name w:val="Comment Subject Char"/>
    <w:basedOn w:val="CommentTextChar"/>
    <w:link w:val="CommentSubject"/>
    <w:uiPriority w:val="99"/>
    <w:semiHidden/>
    <w:rsid w:val="009C4D52"/>
    <w:rPr>
      <w:rFonts w:ascii="Times New Roman" w:eastAsia="Calibri" w:hAnsi="Times New Roman" w:cs="Times New Roman"/>
      <w:b/>
      <w:bCs/>
      <w:sz w:val="20"/>
      <w:szCs w:val="20"/>
      <w:lang w:val="en-GB" w:eastAsia="zh-CN"/>
    </w:rPr>
  </w:style>
  <w:style w:type="paragraph" w:styleId="ListParagraph">
    <w:name w:val="List Paragraph"/>
    <w:aliases w:val="123 List Paragraph,Celula,Normal 2,List Paragraph (numbered (a)),Use Case List Paragraph,Liste,Numbered list,lp1,Bullets,IBL List Paragraph,List Paragraph nowy,본문(내용),Colorful List - Accent 11,bu,Forth level,Akapit z listą BS,Bullet1"/>
    <w:basedOn w:val="Normal"/>
    <w:link w:val="ListParagraphChar"/>
    <w:uiPriority w:val="34"/>
    <w:qFormat/>
    <w:rsid w:val="00355337"/>
    <w:pPr>
      <w:ind w:left="708"/>
    </w:pPr>
    <w:rPr>
      <w:rFonts w:ascii="Calibri" w:hAnsi="Calibri" w:cs="Arial"/>
      <w:color w:val="00000A"/>
      <w:u w:color="FFFFFF" w:themeColor="background1"/>
      <w:lang w:val="ro-RO" w:eastAsia="en-US"/>
    </w:rPr>
  </w:style>
  <w:style w:type="numbering" w:customStyle="1" w:styleId="Numbered">
    <w:name w:val="Numbered"/>
    <w:rsid w:val="006C5983"/>
    <w:pPr>
      <w:numPr>
        <w:numId w:val="5"/>
      </w:numPr>
    </w:pPr>
  </w:style>
  <w:style w:type="paragraph" w:customStyle="1" w:styleId="Default">
    <w:name w:val="Default"/>
    <w:qFormat/>
    <w:rsid w:val="006C5983"/>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ListParagraphChar">
    <w:name w:val="List Paragraph Char"/>
    <w:aliases w:val="123 List Paragraph Char,Celula Char,Normal 2 Char,List Paragraph (numbered (a)) Char,Use Case List Paragraph Char,Liste Char,Numbered list Char,lp1 Char,Bullets Char,IBL List Paragraph Char,List Paragraph nowy Char,본문(내용) Char"/>
    <w:link w:val="ListParagraph"/>
    <w:qFormat/>
    <w:rsid w:val="001D45CE"/>
    <w:rPr>
      <w:rFonts w:ascii="Calibri" w:eastAsia="Calibri" w:hAnsi="Calibri" w:cs="Arial"/>
      <w:color w:val="00000A"/>
      <w:sz w:val="24"/>
      <w:szCs w:val="24"/>
      <w:u w:color="FFFFFF" w:themeColor="background1"/>
      <w:lang w:val="ro-RO"/>
    </w:rPr>
  </w:style>
  <w:style w:type="character" w:customStyle="1" w:styleId="Heading2Char">
    <w:name w:val="Heading 2 Char"/>
    <w:basedOn w:val="DefaultParagraphFont"/>
    <w:link w:val="Heading2"/>
    <w:uiPriority w:val="9"/>
    <w:rsid w:val="00DB0C75"/>
    <w:rPr>
      <w:rFonts w:ascii="Trebuchet MS" w:eastAsiaTheme="majorEastAsia" w:hAnsi="Trebuchet MS" w:cstheme="majorBidi"/>
      <w:b/>
      <w:sz w:val="28"/>
      <w:szCs w:val="26"/>
    </w:rPr>
  </w:style>
  <w:style w:type="character" w:customStyle="1" w:styleId="badge">
    <w:name w:val="badge"/>
    <w:basedOn w:val="DefaultParagraphFont"/>
    <w:rsid w:val="00371727"/>
  </w:style>
  <w:style w:type="paragraph" w:styleId="NoSpacing">
    <w:name w:val="No Spacing"/>
    <w:uiPriority w:val="1"/>
    <w:qFormat/>
    <w:rsid w:val="00371727"/>
    <w:pPr>
      <w:spacing w:after="0" w:line="240" w:lineRule="auto"/>
    </w:pPr>
  </w:style>
  <w:style w:type="paragraph" w:styleId="Revision">
    <w:name w:val="Revision"/>
    <w:hidden/>
    <w:uiPriority w:val="99"/>
    <w:semiHidden/>
    <w:rsid w:val="00096496"/>
    <w:pPr>
      <w:spacing w:after="0" w:line="240" w:lineRule="auto"/>
    </w:pPr>
    <w:rPr>
      <w:rFonts w:ascii="Times New Roman" w:eastAsia="Calibri"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MARIA-CRISTINA MAXIM</dc:creator>
  <cp:keywords/>
  <dc:description/>
  <cp:lastModifiedBy>Alecsandru Visan</cp:lastModifiedBy>
  <cp:revision>3</cp:revision>
  <cp:lastPrinted>2025-06-24T09:31:00Z</cp:lastPrinted>
  <dcterms:created xsi:type="dcterms:W3CDTF">2025-11-25T07:14:00Z</dcterms:created>
  <dcterms:modified xsi:type="dcterms:W3CDTF">2025-12-02T07:36:00Z</dcterms:modified>
</cp:coreProperties>
</file>